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94831" w:rsidP="00D00358">
      <w:pPr>
        <w:jc w:val="center"/>
      </w:pPr>
      <w:r>
        <w:t xml:space="preserve">  </w:t>
      </w:r>
      <w:r w:rsidR="0043686A"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2823B3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2823B3">
        <w:rPr>
          <w:sz w:val="28"/>
          <w:szCs w:val="28"/>
        </w:rPr>
        <w:t>757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5F514F">
      <w:pPr>
        <w:spacing w:line="242" w:lineRule="auto"/>
        <w:jc w:val="center"/>
        <w:rPr>
          <w:sz w:val="28"/>
          <w:szCs w:val="28"/>
        </w:rPr>
      </w:pPr>
    </w:p>
    <w:p w:rsidR="00A1041E" w:rsidRDefault="00A1041E" w:rsidP="005F514F">
      <w:pPr>
        <w:spacing w:line="242" w:lineRule="auto"/>
        <w:jc w:val="center"/>
        <w:rPr>
          <w:sz w:val="28"/>
          <w:szCs w:val="28"/>
        </w:rPr>
      </w:pPr>
    </w:p>
    <w:p w:rsidR="00A1041E" w:rsidRPr="00A1041E" w:rsidRDefault="00A1041E" w:rsidP="005F514F">
      <w:pPr>
        <w:suppressAutoHyphens/>
        <w:autoSpaceDE w:val="0"/>
        <w:spacing w:line="242" w:lineRule="auto"/>
        <w:jc w:val="center"/>
        <w:rPr>
          <w:b/>
          <w:kern w:val="2"/>
          <w:sz w:val="28"/>
          <w:szCs w:val="28"/>
          <w:lang w:eastAsia="zh-CN"/>
        </w:rPr>
      </w:pPr>
      <w:r w:rsidRPr="00A1041E">
        <w:rPr>
          <w:b/>
          <w:kern w:val="2"/>
          <w:sz w:val="28"/>
          <w:szCs w:val="28"/>
          <w:lang w:eastAsia="zh-CN"/>
        </w:rPr>
        <w:t xml:space="preserve">Об установлении зон охраны объекта </w:t>
      </w:r>
    </w:p>
    <w:p w:rsidR="00A1041E" w:rsidRPr="00A1041E" w:rsidRDefault="00A1041E" w:rsidP="005F514F">
      <w:pPr>
        <w:suppressAutoHyphens/>
        <w:autoSpaceDE w:val="0"/>
        <w:spacing w:line="242" w:lineRule="auto"/>
        <w:jc w:val="center"/>
        <w:rPr>
          <w:b/>
          <w:kern w:val="2"/>
          <w:sz w:val="28"/>
          <w:szCs w:val="28"/>
          <w:lang w:eastAsia="zh-CN"/>
        </w:rPr>
      </w:pPr>
      <w:r w:rsidRPr="00A1041E">
        <w:rPr>
          <w:b/>
          <w:kern w:val="2"/>
          <w:sz w:val="28"/>
          <w:szCs w:val="28"/>
          <w:lang w:eastAsia="zh-CN"/>
        </w:rPr>
        <w:t xml:space="preserve">культурного наследия регионального значения </w:t>
      </w:r>
    </w:p>
    <w:p w:rsidR="00A1041E" w:rsidRPr="00A1041E" w:rsidRDefault="00A1041E" w:rsidP="005F514F">
      <w:pPr>
        <w:suppressAutoHyphens/>
        <w:autoSpaceDE w:val="0"/>
        <w:spacing w:line="242" w:lineRule="auto"/>
        <w:jc w:val="center"/>
        <w:rPr>
          <w:bCs/>
          <w:kern w:val="2"/>
          <w:sz w:val="28"/>
          <w:szCs w:val="28"/>
          <w:lang w:eastAsia="zh-CN"/>
        </w:rPr>
      </w:pPr>
      <w:r w:rsidRPr="00A1041E">
        <w:rPr>
          <w:b/>
          <w:kern w:val="2"/>
          <w:sz w:val="28"/>
          <w:szCs w:val="28"/>
        </w:rPr>
        <w:t>«Кирха. Неоготический стиль»</w:t>
      </w:r>
      <w:r w:rsidRPr="00A1041E">
        <w:rPr>
          <w:b/>
          <w:kern w:val="2"/>
          <w:sz w:val="28"/>
          <w:szCs w:val="28"/>
          <w:lang w:eastAsia="zh-CN"/>
        </w:rPr>
        <w:t xml:space="preserve"> и </w:t>
      </w:r>
      <w:proofErr w:type="gramStart"/>
      <w:r w:rsidRPr="00A1041E">
        <w:rPr>
          <w:b/>
          <w:kern w:val="2"/>
          <w:sz w:val="28"/>
          <w:szCs w:val="28"/>
          <w:lang w:eastAsia="zh-CN"/>
        </w:rPr>
        <w:t>утверждении</w:t>
      </w:r>
      <w:proofErr w:type="gramEnd"/>
      <w:r w:rsidRPr="00A1041E">
        <w:rPr>
          <w:b/>
          <w:kern w:val="2"/>
          <w:sz w:val="28"/>
          <w:szCs w:val="28"/>
          <w:lang w:eastAsia="zh-CN"/>
        </w:rPr>
        <w:t xml:space="preserve"> требований к градостроительным регламентам в границах территорий данных зон</w:t>
      </w:r>
    </w:p>
    <w:p w:rsidR="00A1041E" w:rsidRDefault="00A1041E" w:rsidP="005F514F">
      <w:pPr>
        <w:suppressAutoHyphens/>
        <w:autoSpaceDE w:val="0"/>
        <w:spacing w:line="242" w:lineRule="auto"/>
        <w:jc w:val="center"/>
        <w:rPr>
          <w:kern w:val="2"/>
          <w:sz w:val="28"/>
          <w:szCs w:val="28"/>
          <w:lang w:eastAsia="zh-CN"/>
        </w:rPr>
      </w:pPr>
    </w:p>
    <w:p w:rsidR="00A1041E" w:rsidRPr="00A1041E" w:rsidRDefault="00A1041E" w:rsidP="005F514F">
      <w:pPr>
        <w:suppressAutoHyphens/>
        <w:autoSpaceDE w:val="0"/>
        <w:spacing w:line="242" w:lineRule="auto"/>
        <w:jc w:val="center"/>
        <w:rPr>
          <w:kern w:val="2"/>
          <w:sz w:val="28"/>
          <w:szCs w:val="28"/>
          <w:lang w:eastAsia="zh-CN"/>
        </w:rPr>
      </w:pPr>
    </w:p>
    <w:p w:rsidR="00A1041E" w:rsidRPr="00A1041E" w:rsidRDefault="00A1041E" w:rsidP="005F514F">
      <w:pPr>
        <w:tabs>
          <w:tab w:val="left" w:pos="1140"/>
        </w:tabs>
        <w:spacing w:line="242" w:lineRule="auto"/>
        <w:ind w:firstLine="709"/>
        <w:jc w:val="both"/>
        <w:rPr>
          <w:b/>
          <w:kern w:val="2"/>
          <w:sz w:val="28"/>
          <w:szCs w:val="28"/>
          <w:lang w:eastAsia="zh-CN"/>
        </w:rPr>
      </w:pPr>
      <w:proofErr w:type="gramStart"/>
      <w:r w:rsidRPr="00A1041E">
        <w:rPr>
          <w:kern w:val="2"/>
          <w:sz w:val="28"/>
          <w:szCs w:val="28"/>
          <w:lang w:eastAsia="zh-CN"/>
        </w:rPr>
        <w:t>В соответствии с Федеральным законом от 25.06.2002 № 73-ФЗ «Об объектах культурного наследия (памятниках истории и культуры) народов Российской Федерации», Положением о зонах охраны объектов культурного наследия (памятников истории и культуры) народов Российской Федерации, утвержденным постановлением Правительства Российской Федерации от 12.09.2015 № 972, Областным законом от 02.03.2015 № 334-ЗС «Об объектах культурного наследия (памятниках истории и культуры) в Ростовской области», на основании проекта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зон охраны объекта культурного наследия регионального значения </w:t>
      </w: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  <w:proofErr w:type="gramStart"/>
      <w:r w:rsidRPr="00A1041E">
        <w:rPr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по адресу:</w:t>
      </w:r>
      <w:r w:rsidRPr="00A1041E">
        <w:rPr>
          <w:kern w:val="2"/>
          <w:sz w:val="28"/>
          <w:szCs w:val="28"/>
          <w:lang w:eastAsia="ar-SA"/>
        </w:rPr>
        <w:t xml:space="preserve"> Ростовская область, г. Новочеркасск, ул. Михайловская, 159, </w:t>
      </w:r>
      <w:r w:rsidRPr="00A1041E">
        <w:rPr>
          <w:kern w:val="2"/>
          <w:sz w:val="28"/>
          <w:szCs w:val="28"/>
          <w:lang w:eastAsia="zh-CN"/>
        </w:rPr>
        <w:t xml:space="preserve">заключения государственной историко-культурной экспертизы от 05.08.2018 Правительство Ростовской области </w:t>
      </w:r>
      <w:r w:rsidRPr="00A55FE9">
        <w:rPr>
          <w:b/>
          <w:spacing w:val="60"/>
          <w:sz w:val="28"/>
          <w:szCs w:val="28"/>
        </w:rPr>
        <w:t>постановляет:</w:t>
      </w:r>
    </w:p>
    <w:p w:rsidR="00A1041E" w:rsidRPr="00A1041E" w:rsidRDefault="00A1041E" w:rsidP="005F514F">
      <w:pPr>
        <w:tabs>
          <w:tab w:val="left" w:pos="1140"/>
        </w:tabs>
        <w:spacing w:line="242" w:lineRule="auto"/>
        <w:ind w:firstLine="709"/>
        <w:jc w:val="both"/>
        <w:rPr>
          <w:kern w:val="2"/>
          <w:sz w:val="28"/>
          <w:szCs w:val="28"/>
        </w:rPr>
      </w:pPr>
    </w:p>
    <w:p w:rsidR="00A1041E" w:rsidRPr="00A1041E" w:rsidRDefault="00A1041E" w:rsidP="005F514F">
      <w:pPr>
        <w:suppressAutoHyphens/>
        <w:snapToGrid w:val="0"/>
        <w:spacing w:line="242" w:lineRule="auto"/>
        <w:ind w:firstLine="709"/>
        <w:jc w:val="both"/>
        <w:rPr>
          <w:kern w:val="2"/>
          <w:sz w:val="28"/>
          <w:szCs w:val="28"/>
          <w:lang w:eastAsia="zh-CN"/>
        </w:rPr>
      </w:pPr>
      <w:r w:rsidRPr="00A1041E">
        <w:rPr>
          <w:bCs/>
          <w:kern w:val="2"/>
          <w:sz w:val="28"/>
          <w:szCs w:val="28"/>
          <w:lang w:eastAsia="zh-CN"/>
        </w:rPr>
        <w:t>1</w:t>
      </w:r>
      <w:r w:rsidRPr="00A1041E">
        <w:rPr>
          <w:kern w:val="2"/>
          <w:sz w:val="28"/>
          <w:szCs w:val="28"/>
          <w:lang w:eastAsia="zh-CN"/>
        </w:rPr>
        <w:t xml:space="preserve">. Установить зоны охраны объекта культурного наследия регионального значения </w:t>
      </w: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  <w:proofErr w:type="gramStart"/>
      <w:r w:rsidRPr="00A1041E">
        <w:rPr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по адресу:</w:t>
      </w:r>
      <w:r w:rsidRPr="00A1041E">
        <w:rPr>
          <w:kern w:val="2"/>
          <w:sz w:val="28"/>
          <w:szCs w:val="28"/>
          <w:lang w:eastAsia="ar-SA"/>
        </w:rPr>
        <w:t xml:space="preserve"> Ростовская область, г. Новочеркасск, ул. Михайловская, 159, </w:t>
      </w:r>
      <w:r w:rsidRPr="00A1041E">
        <w:rPr>
          <w:kern w:val="2"/>
          <w:sz w:val="28"/>
          <w:szCs w:val="28"/>
          <w:lang w:eastAsia="zh-CN"/>
        </w:rPr>
        <w:t>согласно приложению №</w:t>
      </w:r>
      <w:r>
        <w:rPr>
          <w:kern w:val="2"/>
          <w:sz w:val="28"/>
          <w:szCs w:val="28"/>
          <w:lang w:eastAsia="zh-CN"/>
        </w:rPr>
        <w:t> </w:t>
      </w:r>
      <w:r w:rsidRPr="00A1041E">
        <w:rPr>
          <w:kern w:val="2"/>
          <w:sz w:val="28"/>
          <w:szCs w:val="28"/>
          <w:lang w:eastAsia="zh-CN"/>
        </w:rPr>
        <w:t>1.</w:t>
      </w:r>
    </w:p>
    <w:p w:rsidR="00A1041E" w:rsidRPr="00A1041E" w:rsidRDefault="00A1041E" w:rsidP="005F514F">
      <w:pPr>
        <w:suppressAutoHyphens/>
        <w:snapToGrid w:val="0"/>
        <w:spacing w:line="242" w:lineRule="auto"/>
        <w:ind w:firstLine="709"/>
        <w:jc w:val="both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2. Утвердить требования к градостроительным регламентам в границах </w:t>
      </w:r>
      <w:proofErr w:type="gramStart"/>
      <w:r w:rsidRPr="00A1041E">
        <w:rPr>
          <w:kern w:val="2"/>
          <w:sz w:val="28"/>
          <w:szCs w:val="28"/>
          <w:lang w:eastAsia="zh-CN"/>
        </w:rPr>
        <w:t>территорий зон охраны объекта культурного наследия регионального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значения </w:t>
      </w: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  <w:proofErr w:type="gramStart"/>
      <w:r w:rsidRPr="00A1041E">
        <w:rPr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по адресу:</w:t>
      </w:r>
      <w:r w:rsidRPr="00A1041E">
        <w:rPr>
          <w:kern w:val="2"/>
          <w:sz w:val="28"/>
          <w:szCs w:val="28"/>
          <w:lang w:eastAsia="ar-SA"/>
        </w:rPr>
        <w:t xml:space="preserve"> Ростовская область, г. Новочеркасск, ул. Михайловская, 159, </w:t>
      </w:r>
      <w:r w:rsidRPr="00A1041E">
        <w:rPr>
          <w:kern w:val="2"/>
          <w:sz w:val="28"/>
          <w:szCs w:val="28"/>
          <w:lang w:eastAsia="zh-CN"/>
        </w:rPr>
        <w:t>согласно приложению №</w:t>
      </w:r>
      <w:r>
        <w:rPr>
          <w:kern w:val="2"/>
          <w:sz w:val="28"/>
          <w:szCs w:val="28"/>
          <w:lang w:eastAsia="zh-CN"/>
        </w:rPr>
        <w:t> </w:t>
      </w:r>
      <w:r w:rsidRPr="00A1041E">
        <w:rPr>
          <w:kern w:val="2"/>
          <w:sz w:val="28"/>
          <w:szCs w:val="28"/>
          <w:lang w:eastAsia="zh-CN"/>
        </w:rPr>
        <w:t xml:space="preserve">2. </w:t>
      </w:r>
    </w:p>
    <w:p w:rsidR="00A1041E" w:rsidRPr="00A1041E" w:rsidRDefault="00A1041E" w:rsidP="005F514F">
      <w:pPr>
        <w:suppressAutoHyphens/>
        <w:snapToGrid w:val="0"/>
        <w:spacing w:line="242" w:lineRule="auto"/>
        <w:ind w:firstLine="709"/>
        <w:jc w:val="both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3. Определить, что держателем </w:t>
      </w:r>
      <w:proofErr w:type="gramStart"/>
      <w:r w:rsidRPr="00A1041E">
        <w:rPr>
          <w:kern w:val="2"/>
          <w:sz w:val="28"/>
          <w:szCs w:val="28"/>
          <w:lang w:eastAsia="zh-CN"/>
        </w:rPr>
        <w:t>оригинала проекта зон охраны объекта культурного наследия регионального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значения </w:t>
      </w: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  <w:proofErr w:type="gramStart"/>
      <w:r w:rsidRPr="00A1041E">
        <w:rPr>
          <w:spacing w:val="10"/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spacing w:val="10"/>
          <w:kern w:val="2"/>
          <w:sz w:val="28"/>
          <w:szCs w:val="28"/>
          <w:lang w:eastAsia="zh-CN"/>
        </w:rPr>
        <w:t xml:space="preserve"> по адресу:</w:t>
      </w:r>
      <w:r w:rsidRPr="00A1041E">
        <w:rPr>
          <w:spacing w:val="10"/>
          <w:kern w:val="2"/>
          <w:sz w:val="28"/>
          <w:szCs w:val="28"/>
          <w:lang w:eastAsia="ar-SA"/>
        </w:rPr>
        <w:t xml:space="preserve"> </w:t>
      </w:r>
      <w:r w:rsidRPr="00A1041E">
        <w:rPr>
          <w:kern w:val="2"/>
          <w:sz w:val="28"/>
          <w:szCs w:val="28"/>
          <w:lang w:eastAsia="ar-SA"/>
        </w:rPr>
        <w:t>Ростовская область, г.</w:t>
      </w:r>
      <w:r>
        <w:rPr>
          <w:kern w:val="2"/>
          <w:sz w:val="28"/>
          <w:szCs w:val="28"/>
          <w:lang w:eastAsia="ar-SA"/>
        </w:rPr>
        <w:t> </w:t>
      </w:r>
      <w:r w:rsidRPr="00A1041E">
        <w:rPr>
          <w:kern w:val="2"/>
          <w:sz w:val="28"/>
          <w:szCs w:val="28"/>
          <w:lang w:eastAsia="ar-SA"/>
        </w:rPr>
        <w:t>Новочеркасск, ул.</w:t>
      </w:r>
      <w:r>
        <w:rPr>
          <w:kern w:val="2"/>
          <w:sz w:val="28"/>
          <w:szCs w:val="28"/>
          <w:lang w:eastAsia="ar-SA"/>
        </w:rPr>
        <w:t> </w:t>
      </w:r>
      <w:r w:rsidRPr="00A1041E">
        <w:rPr>
          <w:kern w:val="2"/>
          <w:sz w:val="28"/>
          <w:szCs w:val="28"/>
          <w:lang w:eastAsia="ar-SA"/>
        </w:rPr>
        <w:t xml:space="preserve">Михайловская, 159, </w:t>
      </w:r>
      <w:r w:rsidRPr="00A1041E">
        <w:rPr>
          <w:kern w:val="2"/>
          <w:sz w:val="28"/>
          <w:szCs w:val="28"/>
          <w:lang w:eastAsia="zh-CN"/>
        </w:rPr>
        <w:t>является комитет по охране объектов культурного наследия Ростовской области.</w:t>
      </w:r>
    </w:p>
    <w:p w:rsidR="00A1041E" w:rsidRPr="00A1041E" w:rsidRDefault="00A1041E" w:rsidP="00A1041E">
      <w:pPr>
        <w:suppressAutoHyphens/>
        <w:snapToGrid w:val="0"/>
        <w:ind w:firstLine="709"/>
        <w:jc w:val="both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lastRenderedPageBreak/>
        <w:t>4. Настоящее постановление вступает в силу со дня его официального опубликования.</w:t>
      </w:r>
    </w:p>
    <w:p w:rsidR="00A1041E" w:rsidRDefault="00A1041E" w:rsidP="00A1041E">
      <w:pPr>
        <w:suppressAutoHyphens/>
        <w:snapToGrid w:val="0"/>
        <w:ind w:firstLine="709"/>
        <w:jc w:val="both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5. </w:t>
      </w:r>
      <w:proofErr w:type="gramStart"/>
      <w:r w:rsidRPr="00A1041E">
        <w:rPr>
          <w:kern w:val="2"/>
          <w:sz w:val="28"/>
          <w:szCs w:val="28"/>
          <w:lang w:eastAsia="zh-CN"/>
        </w:rPr>
        <w:t>Контроль за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выполнением настоящего постановления возложить на первого заместителя Губернатора Ростовской области </w:t>
      </w:r>
      <w:proofErr w:type="spellStart"/>
      <w:r w:rsidRPr="00A1041E">
        <w:rPr>
          <w:kern w:val="2"/>
          <w:sz w:val="28"/>
          <w:szCs w:val="28"/>
          <w:lang w:eastAsia="zh-CN"/>
        </w:rPr>
        <w:t>Гуськова</w:t>
      </w:r>
      <w:proofErr w:type="spellEnd"/>
      <w:r w:rsidRPr="00A1041E">
        <w:rPr>
          <w:kern w:val="2"/>
          <w:sz w:val="28"/>
          <w:szCs w:val="28"/>
          <w:lang w:eastAsia="zh-CN"/>
        </w:rPr>
        <w:t xml:space="preserve"> И.А.</w:t>
      </w:r>
    </w:p>
    <w:p w:rsidR="00A1041E" w:rsidRDefault="00A1041E" w:rsidP="00A1041E">
      <w:pPr>
        <w:suppressAutoHyphens/>
        <w:snapToGrid w:val="0"/>
        <w:ind w:firstLine="709"/>
        <w:jc w:val="both"/>
        <w:rPr>
          <w:kern w:val="2"/>
          <w:sz w:val="28"/>
          <w:szCs w:val="28"/>
          <w:lang w:eastAsia="zh-CN"/>
        </w:rPr>
      </w:pPr>
    </w:p>
    <w:p w:rsidR="00A1041E" w:rsidRDefault="00A1041E" w:rsidP="00A1041E">
      <w:pPr>
        <w:suppressAutoHyphens/>
        <w:snapToGrid w:val="0"/>
        <w:ind w:firstLine="709"/>
        <w:jc w:val="both"/>
        <w:rPr>
          <w:kern w:val="2"/>
          <w:sz w:val="28"/>
          <w:szCs w:val="28"/>
          <w:lang w:eastAsia="zh-CN"/>
        </w:rPr>
      </w:pPr>
    </w:p>
    <w:p w:rsidR="00A1041E" w:rsidRDefault="00A1041E" w:rsidP="00A1041E">
      <w:pPr>
        <w:tabs>
          <w:tab w:val="left" w:pos="7655"/>
        </w:tabs>
        <w:ind w:right="7342"/>
        <w:jc w:val="center"/>
        <w:rPr>
          <w:sz w:val="28"/>
        </w:rPr>
      </w:pPr>
    </w:p>
    <w:p w:rsidR="00A1041E" w:rsidRDefault="00A1041E" w:rsidP="00A1041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A1041E" w:rsidRDefault="00A1041E" w:rsidP="00A1041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A1041E" w:rsidRDefault="00A1041E" w:rsidP="00A1041E">
      <w:pPr>
        <w:rPr>
          <w:sz w:val="28"/>
        </w:rPr>
      </w:pPr>
    </w:p>
    <w:p w:rsidR="00A1041E" w:rsidRDefault="00A1041E" w:rsidP="00A1041E">
      <w:pPr>
        <w:rPr>
          <w:sz w:val="28"/>
        </w:rPr>
      </w:pPr>
    </w:p>
    <w:p w:rsidR="00A1041E" w:rsidRPr="00096504" w:rsidRDefault="00A1041E" w:rsidP="00A1041E">
      <w:pPr>
        <w:rPr>
          <w:sz w:val="28"/>
        </w:rPr>
      </w:pPr>
    </w:p>
    <w:p w:rsidR="00A1041E" w:rsidRPr="00A1041E" w:rsidRDefault="00A1041E" w:rsidP="00A1041E">
      <w:pPr>
        <w:suppressAutoHyphens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Постановление вносит</w:t>
      </w:r>
    </w:p>
    <w:p w:rsidR="00A1041E" w:rsidRPr="00A1041E" w:rsidRDefault="00A1041E" w:rsidP="00A1041E">
      <w:pPr>
        <w:suppressAutoHyphens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комитет по охране объектов</w:t>
      </w:r>
    </w:p>
    <w:p w:rsidR="00A1041E" w:rsidRPr="00A1041E" w:rsidRDefault="00A1041E" w:rsidP="00A1041E">
      <w:pPr>
        <w:suppressAutoHyphens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культурного наследия</w:t>
      </w:r>
    </w:p>
    <w:p w:rsidR="00A1041E" w:rsidRPr="00A1041E" w:rsidRDefault="00A1041E" w:rsidP="00A1041E">
      <w:pPr>
        <w:suppressAutoHyphens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Ростовской области</w:t>
      </w:r>
    </w:p>
    <w:p w:rsidR="00A1041E" w:rsidRPr="00A1041E" w:rsidRDefault="00A1041E" w:rsidP="00A1041E">
      <w:pPr>
        <w:tabs>
          <w:tab w:val="left" w:pos="6804"/>
        </w:tabs>
        <w:suppressAutoHyphens/>
        <w:spacing w:line="223" w:lineRule="auto"/>
        <w:ind w:firstLine="6237"/>
        <w:jc w:val="right"/>
        <w:rPr>
          <w:kern w:val="2"/>
          <w:sz w:val="28"/>
          <w:szCs w:val="28"/>
          <w:lang w:eastAsia="zh-CN"/>
        </w:rPr>
      </w:pPr>
    </w:p>
    <w:p w:rsidR="00A1041E" w:rsidRPr="00A1041E" w:rsidRDefault="00A1041E" w:rsidP="00A1041E">
      <w:pPr>
        <w:suppressAutoHyphens/>
        <w:autoSpaceDE w:val="0"/>
        <w:jc w:val="center"/>
        <w:rPr>
          <w:kern w:val="2"/>
          <w:sz w:val="28"/>
          <w:szCs w:val="28"/>
        </w:rPr>
      </w:pPr>
    </w:p>
    <w:p w:rsidR="00A1041E" w:rsidRPr="00A1041E" w:rsidRDefault="00A1041E" w:rsidP="00A1041E">
      <w:pPr>
        <w:suppressAutoHyphens/>
        <w:jc w:val="center"/>
        <w:rPr>
          <w:kern w:val="2"/>
          <w:sz w:val="28"/>
          <w:szCs w:val="28"/>
        </w:rPr>
      </w:pPr>
    </w:p>
    <w:p w:rsidR="00A1041E" w:rsidRPr="00A1041E" w:rsidRDefault="00A1041E" w:rsidP="00A1041E">
      <w:pPr>
        <w:suppressAutoHyphens/>
        <w:jc w:val="center"/>
        <w:rPr>
          <w:color w:val="FF0000"/>
          <w:kern w:val="2"/>
          <w:sz w:val="28"/>
          <w:szCs w:val="28"/>
          <w:lang w:eastAsia="zh-CN"/>
        </w:rPr>
        <w:sectPr w:rsidR="00A1041E" w:rsidRPr="00A1041E" w:rsidSect="00F34E23">
          <w:footerReference w:type="default" r:id="rId9"/>
          <w:footerReference w:type="first" r:id="rId10"/>
          <w:pgSz w:w="11906" w:h="16838" w:code="9"/>
          <w:pgMar w:top="709" w:right="851" w:bottom="1134" w:left="1304" w:header="720" w:footer="720" w:gutter="0"/>
          <w:pgNumType w:start="1"/>
          <w:cols w:space="720"/>
          <w:titlePg/>
          <w:docGrid w:linePitch="272"/>
        </w:sectPr>
      </w:pPr>
    </w:p>
    <w:p w:rsidR="000A218D" w:rsidRPr="00A1041E" w:rsidRDefault="000A218D" w:rsidP="008C1BB8">
      <w:pPr>
        <w:pageBreakBefore/>
        <w:tabs>
          <w:tab w:val="left" w:pos="6804"/>
        </w:tabs>
        <w:suppressAutoHyphens/>
        <w:spacing w:line="192" w:lineRule="auto"/>
        <w:ind w:left="10773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Приложение № 1</w:t>
      </w:r>
    </w:p>
    <w:p w:rsidR="000A218D" w:rsidRPr="00A1041E" w:rsidRDefault="000A218D" w:rsidP="008C1BB8">
      <w:pPr>
        <w:tabs>
          <w:tab w:val="left" w:pos="6804"/>
        </w:tabs>
        <w:suppressAutoHyphens/>
        <w:spacing w:line="192" w:lineRule="auto"/>
        <w:ind w:left="10773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к постановлению</w:t>
      </w:r>
    </w:p>
    <w:p w:rsidR="000A218D" w:rsidRPr="00A1041E" w:rsidRDefault="000A218D" w:rsidP="008C1BB8">
      <w:pPr>
        <w:tabs>
          <w:tab w:val="left" w:pos="6804"/>
        </w:tabs>
        <w:suppressAutoHyphens/>
        <w:spacing w:line="192" w:lineRule="auto"/>
        <w:ind w:left="10773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Правительства</w:t>
      </w:r>
    </w:p>
    <w:p w:rsidR="000A218D" w:rsidRPr="00A1041E" w:rsidRDefault="000A218D" w:rsidP="008C1BB8">
      <w:pPr>
        <w:tabs>
          <w:tab w:val="left" w:pos="7371"/>
        </w:tabs>
        <w:suppressAutoHyphens/>
        <w:spacing w:line="192" w:lineRule="auto"/>
        <w:ind w:left="10773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Ростовской области</w:t>
      </w:r>
    </w:p>
    <w:p w:rsidR="000A218D" w:rsidRPr="00A1041E" w:rsidRDefault="000A218D" w:rsidP="008C1BB8">
      <w:pPr>
        <w:spacing w:line="192" w:lineRule="auto"/>
        <w:ind w:left="10773"/>
        <w:jc w:val="center"/>
        <w:rPr>
          <w:sz w:val="28"/>
        </w:rPr>
      </w:pPr>
      <w:r w:rsidRPr="00A1041E">
        <w:rPr>
          <w:sz w:val="28"/>
        </w:rPr>
        <w:t xml:space="preserve">от </w:t>
      </w:r>
      <w:r w:rsidR="002823B3">
        <w:rPr>
          <w:sz w:val="28"/>
        </w:rPr>
        <w:t>29.11.2018</w:t>
      </w:r>
      <w:r w:rsidRPr="00A1041E">
        <w:rPr>
          <w:sz w:val="28"/>
        </w:rPr>
        <w:t xml:space="preserve"> № </w:t>
      </w:r>
      <w:r w:rsidR="002823B3">
        <w:rPr>
          <w:sz w:val="28"/>
        </w:rPr>
        <w:t>757</w:t>
      </w:r>
    </w:p>
    <w:p w:rsidR="000A218D" w:rsidRPr="000A218D" w:rsidRDefault="000A218D" w:rsidP="008C1BB8">
      <w:pPr>
        <w:suppressAutoHyphens/>
        <w:spacing w:line="192" w:lineRule="auto"/>
        <w:jc w:val="center"/>
        <w:rPr>
          <w:kern w:val="2"/>
          <w:sz w:val="8"/>
          <w:szCs w:val="8"/>
          <w:lang w:eastAsia="zh-CN"/>
        </w:rPr>
      </w:pP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ЗОНЫ</w:t>
      </w: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охраны объекта культурного наследия </w:t>
      </w: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регионального значения </w:t>
      </w: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ar-SA"/>
        </w:rPr>
      </w:pPr>
      <w:proofErr w:type="gramStart"/>
      <w:r w:rsidRPr="00A1041E">
        <w:rPr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по адресу:</w:t>
      </w:r>
      <w:r w:rsidRPr="00A1041E">
        <w:rPr>
          <w:kern w:val="2"/>
          <w:sz w:val="28"/>
          <w:szCs w:val="28"/>
          <w:lang w:eastAsia="ar-SA"/>
        </w:rPr>
        <w:t xml:space="preserve"> Ростовская область, г. Новочеркасск,</w:t>
      </w:r>
      <w:r w:rsidR="008C1BB8">
        <w:rPr>
          <w:kern w:val="2"/>
          <w:sz w:val="28"/>
          <w:szCs w:val="28"/>
          <w:lang w:eastAsia="ar-SA"/>
        </w:rPr>
        <w:t xml:space="preserve"> </w:t>
      </w:r>
      <w:r w:rsidRPr="00A1041E">
        <w:rPr>
          <w:kern w:val="2"/>
          <w:sz w:val="28"/>
          <w:szCs w:val="28"/>
          <w:lang w:eastAsia="ar-SA"/>
        </w:rPr>
        <w:t>ул. Михайловская, 159</w:t>
      </w:r>
    </w:p>
    <w:p w:rsidR="000A218D" w:rsidRPr="008C1BB8" w:rsidRDefault="000A218D" w:rsidP="008C1BB8">
      <w:pPr>
        <w:suppressAutoHyphens/>
        <w:autoSpaceDE w:val="0"/>
        <w:spacing w:line="192" w:lineRule="auto"/>
        <w:jc w:val="center"/>
        <w:rPr>
          <w:kern w:val="2"/>
          <w:szCs w:val="8"/>
          <w:lang w:eastAsia="zh-CN"/>
        </w:rPr>
      </w:pP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1.</w:t>
      </w:r>
      <w:r>
        <w:rPr>
          <w:kern w:val="2"/>
          <w:sz w:val="28"/>
          <w:szCs w:val="28"/>
          <w:lang w:eastAsia="zh-CN"/>
        </w:rPr>
        <w:t> </w:t>
      </w:r>
      <w:r w:rsidRPr="00A1041E">
        <w:rPr>
          <w:kern w:val="2"/>
          <w:sz w:val="28"/>
          <w:szCs w:val="28"/>
          <w:lang w:eastAsia="zh-CN"/>
        </w:rPr>
        <w:t xml:space="preserve">Графическое описание </w:t>
      </w: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местоположения границ зон охраны объекта </w:t>
      </w: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культурного наследия регионального значения </w:t>
      </w:r>
    </w:p>
    <w:p w:rsidR="000A218D" w:rsidRPr="00A1041E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ar-SA"/>
        </w:rPr>
      </w:pP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  <w:proofErr w:type="gramStart"/>
      <w:r w:rsidRPr="00A1041E">
        <w:rPr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по адресу:</w:t>
      </w:r>
      <w:r w:rsidRPr="00A1041E">
        <w:rPr>
          <w:kern w:val="2"/>
          <w:sz w:val="28"/>
          <w:szCs w:val="28"/>
          <w:lang w:eastAsia="ar-SA"/>
        </w:rPr>
        <w:t xml:space="preserve"> </w:t>
      </w:r>
    </w:p>
    <w:p w:rsidR="000A218D" w:rsidRDefault="000A218D" w:rsidP="008C1BB8">
      <w:pPr>
        <w:suppressAutoHyphens/>
        <w:autoSpaceDE w:val="0"/>
        <w:spacing w:line="192" w:lineRule="auto"/>
        <w:jc w:val="center"/>
        <w:rPr>
          <w:kern w:val="2"/>
          <w:sz w:val="28"/>
          <w:szCs w:val="28"/>
          <w:lang w:eastAsia="ar-SA"/>
        </w:rPr>
      </w:pPr>
      <w:r w:rsidRPr="00A1041E">
        <w:rPr>
          <w:kern w:val="2"/>
          <w:sz w:val="28"/>
          <w:szCs w:val="28"/>
          <w:lang w:eastAsia="ar-SA"/>
        </w:rPr>
        <w:t>Ростовская область, г. Новочеркасск, ул. Михайловская, 159</w:t>
      </w:r>
    </w:p>
    <w:p w:rsidR="008C1BB8" w:rsidRPr="008C1BB8" w:rsidRDefault="008C1BB8" w:rsidP="008C1BB8">
      <w:pPr>
        <w:suppressAutoHyphens/>
        <w:autoSpaceDE w:val="0"/>
        <w:spacing w:line="192" w:lineRule="auto"/>
        <w:jc w:val="center"/>
        <w:rPr>
          <w:kern w:val="2"/>
          <w:sz w:val="8"/>
          <w:szCs w:val="8"/>
          <w:lang w:eastAsia="ar-SA"/>
        </w:rPr>
      </w:pPr>
    </w:p>
    <w:tbl>
      <w:tblPr>
        <w:tblStyle w:val="afff1"/>
        <w:tblW w:w="152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851"/>
        <w:gridCol w:w="5181"/>
      </w:tblGrid>
      <w:tr w:rsidR="00F34E23" w:rsidRPr="00A1041E" w:rsidTr="00F34E23">
        <w:tc>
          <w:tcPr>
            <w:tcW w:w="9180" w:type="dxa"/>
          </w:tcPr>
          <w:p w:rsidR="00A1041E" w:rsidRPr="00A1041E" w:rsidRDefault="00A1041E" w:rsidP="000A218D">
            <w:pPr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noProof/>
                <w:kern w:val="2"/>
                <w:sz w:val="28"/>
                <w:szCs w:val="28"/>
              </w:rPr>
              <w:drawing>
                <wp:inline distT="0" distB="0" distL="0" distR="0" wp14:anchorId="56EBBE25" wp14:editId="2CEA7B3E">
                  <wp:extent cx="5306400" cy="4039200"/>
                  <wp:effectExtent l="0" t="0" r="8890" b="0"/>
                  <wp:docPr id="2" name="Рисунок 2" descr="\\File-pc\Обмен\Новочеркасск, Троицкая, 47 - Тюрина Ольга\ПЗО\Постановление Правительства об утверждении ПЗО\схем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ile-pc\Обмен\Новочеркасск, Троицкая, 47 - Тюрина Ольга\ПЗО\Постановление Правительства об утверждении ПЗО\схема.t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3" t="2684" r="33361" b="8000"/>
                          <a:stretch/>
                        </pic:blipFill>
                        <pic:spPr bwMode="auto">
                          <a:xfrm>
                            <a:off x="0" y="0"/>
                            <a:ext cx="5306400" cy="40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A1041E" w:rsidRPr="00A1041E" w:rsidRDefault="00A1041E" w:rsidP="00A1041E">
            <w:pPr>
              <w:rPr>
                <w:kern w:val="2"/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rPr>
                <w:kern w:val="2"/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rPr>
                <w:kern w:val="2"/>
                <w:sz w:val="10"/>
                <w:szCs w:val="10"/>
                <w:lang w:eastAsia="zh-CN"/>
              </w:rPr>
            </w:pPr>
          </w:p>
          <w:p w:rsidR="00A1041E" w:rsidRPr="00A1041E" w:rsidRDefault="00A1041E" w:rsidP="00A1041E">
            <w:pPr>
              <w:tabs>
                <w:tab w:val="left" w:pos="227"/>
                <w:tab w:val="left" w:pos="592"/>
              </w:tabs>
              <w:ind w:left="-108" w:right="-114"/>
              <w:jc w:val="center"/>
              <w:rPr>
                <w:kern w:val="2"/>
                <w:sz w:val="24"/>
                <w:szCs w:val="28"/>
                <w:lang w:eastAsia="zh-CN"/>
              </w:rPr>
            </w:pPr>
            <w:r w:rsidRPr="00A1041E">
              <w:rPr>
                <w:noProof/>
                <w:kern w:val="2"/>
                <w:sz w:val="28"/>
                <w:szCs w:val="28"/>
              </w:rPr>
              <w:drawing>
                <wp:inline distT="0" distB="0" distL="0" distR="0" wp14:anchorId="3A86BF48" wp14:editId="5E650B1D">
                  <wp:extent cx="407016" cy="232011"/>
                  <wp:effectExtent l="0" t="0" r="0" b="0"/>
                  <wp:docPr id="3" name="Рисунок 3" descr="\\File-pc\Обмен\Новочеркасск, Троицкая, 47 - Тюрина Ольга\ПЗО\Постановление Правительства об утверждении ПЗО\схем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ile-pc\Обмен\Новочеркасск, Троицкая, 47 - Тюрина Ольга\ПЗО\Постановление Правительства об утверждении ПЗО\схема.t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345" t="8736" r="20930" b="86485"/>
                          <a:stretch/>
                        </pic:blipFill>
                        <pic:spPr bwMode="auto">
                          <a:xfrm>
                            <a:off x="0" y="0"/>
                            <a:ext cx="412215" cy="23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1041E" w:rsidRPr="00A1041E" w:rsidRDefault="00A1041E" w:rsidP="00A1041E">
            <w:pPr>
              <w:ind w:left="18"/>
              <w:rPr>
                <w:kern w:val="2"/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ind w:left="18"/>
              <w:rPr>
                <w:kern w:val="2"/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ind w:left="18"/>
              <w:rPr>
                <w:kern w:val="2"/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ind w:left="18"/>
              <w:rPr>
                <w:kern w:val="2"/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ind w:left="18"/>
              <w:rPr>
                <w:kern w:val="2"/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ind w:left="18"/>
              <w:rPr>
                <w:kern w:val="2"/>
                <w:sz w:val="10"/>
                <w:szCs w:val="10"/>
                <w:lang w:eastAsia="zh-CN"/>
              </w:rPr>
            </w:pPr>
          </w:p>
          <w:p w:rsidR="00A1041E" w:rsidRPr="00A1041E" w:rsidRDefault="00A1041E" w:rsidP="00A1041E">
            <w:pPr>
              <w:ind w:left="-108" w:right="-108"/>
              <w:jc w:val="center"/>
              <w:rPr>
                <w:kern w:val="2"/>
                <w:sz w:val="24"/>
                <w:szCs w:val="28"/>
                <w:lang w:eastAsia="zh-CN"/>
              </w:rPr>
            </w:pPr>
            <w:r w:rsidRPr="00A1041E">
              <w:rPr>
                <w:noProof/>
                <w:kern w:val="2"/>
                <w:sz w:val="28"/>
                <w:szCs w:val="28"/>
              </w:rPr>
              <w:drawing>
                <wp:inline distT="0" distB="0" distL="0" distR="0" wp14:anchorId="65684F32" wp14:editId="6DB30E13">
                  <wp:extent cx="431968" cy="237056"/>
                  <wp:effectExtent l="0" t="0" r="0" b="0"/>
                  <wp:docPr id="4" name="Рисунок 4" descr="\\File-pc\Обмен\Новочеркасск, Троицкая, 47 - Тюрина Ольга\ПЗО\Постановление Правительства об утверждении ПЗО\схем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ile-pc\Обмен\Новочеркасск, Троицкая, 47 - Тюрина Ольга\ПЗО\Постановление Правительства об утверждении ПЗО\схема.t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362" t="23921" r="20938" b="71503"/>
                          <a:stretch/>
                        </pic:blipFill>
                        <pic:spPr bwMode="auto">
                          <a:xfrm>
                            <a:off x="0" y="0"/>
                            <a:ext cx="431968" cy="237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1041E" w:rsidRPr="00A1041E" w:rsidRDefault="00A1041E" w:rsidP="00A1041E">
            <w:pPr>
              <w:rPr>
                <w:sz w:val="24"/>
                <w:szCs w:val="28"/>
                <w:lang w:eastAsia="zh-CN"/>
              </w:rPr>
            </w:pPr>
          </w:p>
          <w:p w:rsidR="00A1041E" w:rsidRPr="00A1041E" w:rsidRDefault="00A1041E" w:rsidP="00A1041E">
            <w:pPr>
              <w:rPr>
                <w:sz w:val="10"/>
                <w:szCs w:val="10"/>
                <w:lang w:eastAsia="zh-CN"/>
              </w:rPr>
            </w:pPr>
          </w:p>
          <w:p w:rsidR="00A1041E" w:rsidRPr="00A1041E" w:rsidRDefault="00A1041E" w:rsidP="00A1041E">
            <w:pPr>
              <w:rPr>
                <w:sz w:val="10"/>
                <w:szCs w:val="10"/>
                <w:lang w:eastAsia="zh-CN"/>
              </w:rPr>
            </w:pPr>
          </w:p>
          <w:p w:rsidR="00A1041E" w:rsidRPr="00A1041E" w:rsidRDefault="00A1041E" w:rsidP="00E86B57">
            <w:pPr>
              <w:tabs>
                <w:tab w:val="left" w:pos="70"/>
              </w:tabs>
              <w:ind w:left="-108"/>
              <w:jc w:val="center"/>
              <w:rPr>
                <w:sz w:val="24"/>
                <w:szCs w:val="28"/>
                <w:lang w:eastAsia="zh-CN"/>
              </w:rPr>
            </w:pPr>
            <w:r w:rsidRPr="00A1041E">
              <w:rPr>
                <w:noProof/>
                <w:kern w:val="2"/>
                <w:sz w:val="28"/>
                <w:szCs w:val="28"/>
              </w:rPr>
              <w:drawing>
                <wp:inline distT="0" distB="0" distL="0" distR="0" wp14:anchorId="092FD1BD" wp14:editId="0A8DE341">
                  <wp:extent cx="476250" cy="1918333"/>
                  <wp:effectExtent l="0" t="0" r="0" b="0"/>
                  <wp:docPr id="5" name="Рисунок 5" descr="\\File-pc\Обмен\Новочеркасск, Троицкая, 47 - Тюрина Ольга\ПЗО\Постановление Правительства об утверждении ПЗО\схем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ile-pc\Обмен\Новочеркасск, Троицкая, 47 - Тюрина Ольга\ПЗО\Постановление Правительства об утверждении ПЗО\схема.t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244" t="33007" r="21019" b="32198"/>
                          <a:stretch/>
                        </pic:blipFill>
                        <pic:spPr bwMode="auto">
                          <a:xfrm>
                            <a:off x="0" y="0"/>
                            <a:ext cx="491011" cy="1977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1" w:type="dxa"/>
          </w:tcPr>
          <w:p w:rsidR="00A1041E" w:rsidRPr="00A1041E" w:rsidRDefault="00A1041E" w:rsidP="00A1041E">
            <w:pPr>
              <w:jc w:val="center"/>
              <w:rPr>
                <w:kern w:val="2"/>
                <w:sz w:val="26"/>
                <w:szCs w:val="26"/>
                <w:lang w:eastAsia="zh-CN"/>
              </w:rPr>
            </w:pPr>
            <w:r w:rsidRPr="00A1041E">
              <w:rPr>
                <w:kern w:val="2"/>
                <w:sz w:val="26"/>
                <w:szCs w:val="26"/>
                <w:lang w:eastAsia="zh-CN"/>
              </w:rPr>
              <w:t>Условные обозначения:</w:t>
            </w:r>
          </w:p>
          <w:p w:rsidR="00A1041E" w:rsidRPr="00A1041E" w:rsidRDefault="00A1041E" w:rsidP="00A1041E">
            <w:pPr>
              <w:rPr>
                <w:kern w:val="2"/>
                <w:sz w:val="6"/>
                <w:szCs w:val="6"/>
                <w:lang w:eastAsia="zh-CN"/>
              </w:rPr>
            </w:pPr>
          </w:p>
          <w:p w:rsidR="00A1041E" w:rsidRPr="00A1041E" w:rsidRDefault="00A1041E" w:rsidP="00A1041E">
            <w:pPr>
              <w:ind w:right="-30"/>
              <w:jc w:val="center"/>
              <w:rPr>
                <w:sz w:val="26"/>
                <w:szCs w:val="26"/>
              </w:rPr>
            </w:pPr>
            <w:r w:rsidRPr="00A1041E">
              <w:rPr>
                <w:sz w:val="26"/>
                <w:szCs w:val="26"/>
              </w:rPr>
              <w:t>Застройка</w:t>
            </w:r>
          </w:p>
          <w:p w:rsidR="00A1041E" w:rsidRPr="00A1041E" w:rsidRDefault="00A1041E" w:rsidP="00A1041E">
            <w:pPr>
              <w:ind w:right="-30"/>
              <w:rPr>
                <w:sz w:val="6"/>
                <w:szCs w:val="6"/>
              </w:rPr>
            </w:pPr>
          </w:p>
          <w:p w:rsidR="00A1041E" w:rsidRPr="00A1041E" w:rsidRDefault="00A1041E" w:rsidP="00A1041E">
            <w:pPr>
              <w:ind w:right="-30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 xml:space="preserve">– объект культурного наследия регионального значения «Кирха. Неоготический стиль», расположенный по адресу: </w:t>
            </w:r>
            <w:proofErr w:type="gramStart"/>
            <w:r w:rsidRPr="00A1041E">
              <w:rPr>
                <w:sz w:val="24"/>
                <w:szCs w:val="24"/>
              </w:rPr>
              <w:t xml:space="preserve">Ростовская область, г. Новочеркасск, ул. Михайловская, 159 (далее </w:t>
            </w:r>
            <w:r w:rsidR="005F514F">
              <w:rPr>
                <w:sz w:val="24"/>
                <w:szCs w:val="24"/>
              </w:rPr>
              <w:t>–</w:t>
            </w:r>
            <w:r w:rsidRPr="00A1041E">
              <w:rPr>
                <w:sz w:val="24"/>
                <w:szCs w:val="24"/>
              </w:rPr>
              <w:t xml:space="preserve"> объект культурного наследия).</w:t>
            </w:r>
            <w:proofErr w:type="gramEnd"/>
          </w:p>
          <w:p w:rsidR="00A1041E" w:rsidRPr="00A1041E" w:rsidRDefault="00A1041E" w:rsidP="00A1041E">
            <w:pPr>
              <w:ind w:right="-30"/>
              <w:rPr>
                <w:sz w:val="6"/>
                <w:szCs w:val="6"/>
              </w:rPr>
            </w:pPr>
          </w:p>
          <w:p w:rsidR="00A1041E" w:rsidRPr="00A1041E" w:rsidRDefault="00A1041E" w:rsidP="00A1041E">
            <w:pPr>
              <w:ind w:right="-30"/>
              <w:jc w:val="center"/>
              <w:rPr>
                <w:sz w:val="26"/>
                <w:szCs w:val="26"/>
              </w:rPr>
            </w:pPr>
            <w:r w:rsidRPr="00A1041E">
              <w:rPr>
                <w:sz w:val="26"/>
                <w:szCs w:val="26"/>
              </w:rPr>
              <w:t>Территории и границы</w:t>
            </w:r>
          </w:p>
          <w:p w:rsidR="00A1041E" w:rsidRPr="00A1041E" w:rsidRDefault="00A1041E" w:rsidP="00A1041E">
            <w:pPr>
              <w:ind w:right="-30"/>
              <w:rPr>
                <w:sz w:val="6"/>
                <w:szCs w:val="6"/>
              </w:rPr>
            </w:pP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>– территория объекта культурного наследия.</w:t>
            </w: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041E">
              <w:rPr>
                <w:sz w:val="26"/>
                <w:szCs w:val="26"/>
              </w:rPr>
              <w:t>Зоны охраны</w:t>
            </w: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041E">
              <w:rPr>
                <w:sz w:val="26"/>
                <w:szCs w:val="26"/>
              </w:rPr>
              <w:t>объекта культурного наследия</w:t>
            </w: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jc w:val="center"/>
              <w:rPr>
                <w:sz w:val="6"/>
                <w:szCs w:val="6"/>
              </w:rPr>
            </w:pP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>– охранная зона объекта культурного</w:t>
            </w: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>наследия;</w:t>
            </w:r>
          </w:p>
          <w:p w:rsidR="00A1041E" w:rsidRPr="00A1041E" w:rsidRDefault="00A1041E" w:rsidP="00A1041E">
            <w:pPr>
              <w:tabs>
                <w:tab w:val="left" w:pos="30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>– зона регулирования застройки и хозяйственной деятельности первого типа;</w:t>
            </w:r>
          </w:p>
          <w:p w:rsidR="00A1041E" w:rsidRPr="00A1041E" w:rsidRDefault="00A1041E" w:rsidP="00A1041E">
            <w:pPr>
              <w:tabs>
                <w:tab w:val="left" w:pos="30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>– зона регулирования застройки и хозяйственной деятельности второго типа;</w:t>
            </w:r>
          </w:p>
          <w:p w:rsidR="00A1041E" w:rsidRPr="00A1041E" w:rsidRDefault="00A1041E" w:rsidP="00A1041E">
            <w:pPr>
              <w:tabs>
                <w:tab w:val="left" w:pos="30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>– зона регулирования застройки и хозяйственной деятельности третьего типа;</w:t>
            </w:r>
          </w:p>
          <w:p w:rsidR="00A1041E" w:rsidRPr="00A1041E" w:rsidRDefault="00A1041E" w:rsidP="00A10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041E">
              <w:rPr>
                <w:sz w:val="24"/>
                <w:szCs w:val="24"/>
              </w:rPr>
              <w:t>– характерная точка границ зон охраны и территории объекта культурного наследия.</w:t>
            </w:r>
          </w:p>
          <w:p w:rsidR="00A1041E" w:rsidRPr="00A1041E" w:rsidRDefault="00A1041E" w:rsidP="00A1041E">
            <w:pPr>
              <w:ind w:right="-30"/>
              <w:rPr>
                <w:kern w:val="2"/>
                <w:sz w:val="6"/>
                <w:szCs w:val="6"/>
                <w:lang w:eastAsia="zh-CN"/>
              </w:rPr>
            </w:pPr>
          </w:p>
        </w:tc>
      </w:tr>
    </w:tbl>
    <w:p w:rsidR="00A1041E" w:rsidRPr="008C1BB8" w:rsidRDefault="00A1041E" w:rsidP="00A1041E">
      <w:pPr>
        <w:rPr>
          <w:kern w:val="2"/>
          <w:sz w:val="2"/>
          <w:szCs w:val="2"/>
          <w:lang w:eastAsia="zh-CN"/>
        </w:rPr>
      </w:pPr>
    </w:p>
    <w:p w:rsidR="00A1041E" w:rsidRPr="008C1BB8" w:rsidRDefault="00A1041E" w:rsidP="00A1041E">
      <w:pPr>
        <w:rPr>
          <w:color w:val="FF0000"/>
          <w:kern w:val="2"/>
          <w:sz w:val="2"/>
          <w:szCs w:val="2"/>
          <w:lang w:eastAsia="zh-CN"/>
        </w:rPr>
        <w:sectPr w:rsidR="00A1041E" w:rsidRPr="008C1BB8" w:rsidSect="00E86B57">
          <w:pgSz w:w="16839" w:h="11907" w:orient="landscape" w:code="9"/>
          <w:pgMar w:top="567" w:right="851" w:bottom="851" w:left="1134" w:header="720" w:footer="720" w:gutter="0"/>
          <w:cols w:space="324"/>
        </w:sectPr>
      </w:pPr>
    </w:p>
    <w:p w:rsidR="00A1041E" w:rsidRPr="00A1041E" w:rsidRDefault="00A1041E" w:rsidP="00A1041E">
      <w:pPr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2.</w:t>
      </w:r>
      <w:r w:rsidR="00F34E23">
        <w:rPr>
          <w:kern w:val="2"/>
          <w:sz w:val="28"/>
          <w:szCs w:val="28"/>
          <w:lang w:eastAsia="zh-CN"/>
        </w:rPr>
        <w:t> </w:t>
      </w:r>
      <w:r w:rsidRPr="00A1041E">
        <w:rPr>
          <w:kern w:val="2"/>
          <w:sz w:val="28"/>
          <w:szCs w:val="28"/>
          <w:lang w:eastAsia="zh-CN"/>
        </w:rPr>
        <w:t>Таблица координат характерных точек</w:t>
      </w:r>
    </w:p>
    <w:p w:rsidR="00A1041E" w:rsidRPr="00A1041E" w:rsidRDefault="00A1041E" w:rsidP="00A1041E">
      <w:pPr>
        <w:suppressAutoHyphens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границ охранной зоны объекта культурного наследия </w:t>
      </w:r>
    </w:p>
    <w:p w:rsidR="00A1041E" w:rsidRPr="00A1041E" w:rsidRDefault="00A1041E" w:rsidP="00A1041E">
      <w:pPr>
        <w:suppressAutoHyphens/>
        <w:ind w:right="567" w:firstLine="567"/>
        <w:jc w:val="center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89"/>
        <w:gridCol w:w="3295"/>
      </w:tblGrid>
      <w:tr w:rsidR="00A1041E" w:rsidRPr="00A1041E" w:rsidTr="00F34E23">
        <w:tc>
          <w:tcPr>
            <w:tcW w:w="3288" w:type="dxa"/>
            <w:vMerge w:val="restart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>Обозначение (номер) характерной точки</w:t>
            </w:r>
          </w:p>
        </w:tc>
        <w:tc>
          <w:tcPr>
            <w:tcW w:w="6584" w:type="dxa"/>
            <w:gridSpan w:val="2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Координаты характерных точек </w:t>
            </w:r>
          </w:p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в местной системе координат </w:t>
            </w: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(</w:t>
            </w:r>
            <w:proofErr w:type="gramStart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МСК</w:t>
            </w:r>
            <w:proofErr w:type="gramEnd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 xml:space="preserve"> 61)</w:t>
            </w:r>
          </w:p>
        </w:tc>
      </w:tr>
      <w:tr w:rsidR="00A1041E" w:rsidRPr="00A1041E" w:rsidTr="00F34E23">
        <w:tc>
          <w:tcPr>
            <w:tcW w:w="3288" w:type="dxa"/>
            <w:vMerge/>
            <w:hideMark/>
          </w:tcPr>
          <w:p w:rsidR="00A1041E" w:rsidRPr="00A1041E" w:rsidRDefault="00A1041E" w:rsidP="00A1041E">
            <w:pPr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89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X (м)</w:t>
            </w:r>
          </w:p>
        </w:tc>
        <w:tc>
          <w:tcPr>
            <w:tcW w:w="3295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Y (м)</w:t>
            </w:r>
          </w:p>
        </w:tc>
      </w:tr>
    </w:tbl>
    <w:p w:rsidR="00A1041E" w:rsidRPr="00A1041E" w:rsidRDefault="00A1041E" w:rsidP="00A1041E">
      <w:pPr>
        <w:rPr>
          <w:color w:val="FF0000"/>
          <w:sz w:val="2"/>
          <w:szCs w:val="2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89"/>
        <w:gridCol w:w="3289"/>
      </w:tblGrid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17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442948.04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2231943.07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18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442941.62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2231931.33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19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442940.71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2231930.48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20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442938.11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2231925.72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21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442935.57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2231920.85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442926.22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2231904.23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23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442919.97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2231906.64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442915.04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2231909.54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16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442930.42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2231937.64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15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442914.19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2231945.92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14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442909.88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2231948.07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13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442903.83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2231951.25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12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442900.50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2231945.07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11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442895.03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2231934.86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10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442882.35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2231940.82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24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442897.38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2231969.58</w:t>
            </w:r>
          </w:p>
        </w:tc>
      </w:tr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17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442948.04</w:t>
            </w:r>
          </w:p>
        </w:tc>
        <w:tc>
          <w:tcPr>
            <w:tcW w:w="3289" w:type="dxa"/>
          </w:tcPr>
          <w:p w:rsidR="00A1041E" w:rsidRPr="00A1041E" w:rsidRDefault="00A1041E" w:rsidP="00A1041E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A1041E">
              <w:rPr>
                <w:bCs/>
                <w:kern w:val="2"/>
                <w:sz w:val="28"/>
                <w:szCs w:val="28"/>
              </w:rPr>
              <w:t>2231943.07</w:t>
            </w:r>
          </w:p>
        </w:tc>
      </w:tr>
    </w:tbl>
    <w:p w:rsidR="00A1041E" w:rsidRPr="00A1041E" w:rsidRDefault="00A1041E" w:rsidP="00A1041E">
      <w:pPr>
        <w:suppressAutoHyphens/>
        <w:jc w:val="both"/>
        <w:rPr>
          <w:kern w:val="2"/>
          <w:sz w:val="28"/>
          <w:szCs w:val="28"/>
          <w:lang w:eastAsia="zh-CN"/>
        </w:rPr>
      </w:pPr>
    </w:p>
    <w:p w:rsidR="00F34E23" w:rsidRDefault="00A1041E" w:rsidP="00A1041E">
      <w:pPr>
        <w:suppressAutoHyphens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3.</w:t>
      </w:r>
      <w:r w:rsidR="00F34E23">
        <w:rPr>
          <w:kern w:val="2"/>
          <w:sz w:val="28"/>
          <w:szCs w:val="28"/>
          <w:lang w:eastAsia="zh-CN"/>
        </w:rPr>
        <w:t> </w:t>
      </w:r>
      <w:r w:rsidRPr="00A1041E">
        <w:rPr>
          <w:kern w:val="2"/>
          <w:sz w:val="28"/>
          <w:szCs w:val="28"/>
          <w:lang w:eastAsia="zh-CN"/>
        </w:rPr>
        <w:t>Таблица координат характерных точек границы зоны</w:t>
      </w:r>
    </w:p>
    <w:p w:rsidR="00A1041E" w:rsidRPr="00A1041E" w:rsidRDefault="00A1041E" w:rsidP="00A1041E">
      <w:pPr>
        <w:suppressAutoHyphens/>
        <w:jc w:val="center"/>
        <w:rPr>
          <w:b/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регулирования застройки и хозяйственной деятельности первого типа</w:t>
      </w:r>
      <w:r w:rsidRPr="00A1041E">
        <w:rPr>
          <w:b/>
          <w:kern w:val="2"/>
          <w:sz w:val="28"/>
          <w:szCs w:val="28"/>
          <w:lang w:eastAsia="zh-CN"/>
        </w:rPr>
        <w:t xml:space="preserve"> </w:t>
      </w:r>
    </w:p>
    <w:p w:rsidR="00A1041E" w:rsidRPr="00A1041E" w:rsidRDefault="00A1041E" w:rsidP="00A1041E">
      <w:pPr>
        <w:suppressAutoHyphens/>
        <w:ind w:right="567" w:firstLine="567"/>
        <w:jc w:val="center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90"/>
        <w:gridCol w:w="3294"/>
      </w:tblGrid>
      <w:tr w:rsidR="00A1041E" w:rsidRPr="00A1041E" w:rsidTr="00F34E23">
        <w:tc>
          <w:tcPr>
            <w:tcW w:w="3288" w:type="dxa"/>
            <w:vMerge w:val="restart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>Обозначение (номер) характерной точки</w:t>
            </w:r>
          </w:p>
        </w:tc>
        <w:tc>
          <w:tcPr>
            <w:tcW w:w="6584" w:type="dxa"/>
            <w:gridSpan w:val="2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Координаты характерных точек </w:t>
            </w:r>
          </w:p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в местной системе координат </w:t>
            </w: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(</w:t>
            </w:r>
            <w:proofErr w:type="gramStart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МСК</w:t>
            </w:r>
            <w:proofErr w:type="gramEnd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 xml:space="preserve"> 61)</w:t>
            </w:r>
          </w:p>
        </w:tc>
      </w:tr>
      <w:tr w:rsidR="00A1041E" w:rsidRPr="00A1041E" w:rsidTr="00F34E23">
        <w:tc>
          <w:tcPr>
            <w:tcW w:w="3288" w:type="dxa"/>
            <w:vMerge/>
            <w:hideMark/>
          </w:tcPr>
          <w:p w:rsidR="00A1041E" w:rsidRPr="00A1041E" w:rsidRDefault="00A1041E" w:rsidP="00A1041E">
            <w:pPr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0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X (м)</w:t>
            </w:r>
          </w:p>
        </w:tc>
        <w:tc>
          <w:tcPr>
            <w:tcW w:w="3294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Y (м)</w:t>
            </w:r>
          </w:p>
        </w:tc>
      </w:tr>
    </w:tbl>
    <w:p w:rsidR="00A1041E" w:rsidRPr="00A1041E" w:rsidRDefault="00A1041E" w:rsidP="00A1041E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90"/>
        <w:gridCol w:w="3294"/>
      </w:tblGrid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442966.78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2231933.35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442961.21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2231921.95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442953.07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2231905.89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28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442953.49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2231905.65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442949.12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2231897.45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442948.99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2231897.52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442947.28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2231894.08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442947.42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2231894.01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442938.22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2231875.33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34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442924.34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2231882.59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442906.97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2231891.79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442906.20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2231892.33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442904.85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2231892.96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38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442904.47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2231892.29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442890.99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2231898.49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442882.62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2231902.80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442877.53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2231905.75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442874.14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2231907.42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442870.74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2231909.08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442864.72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2231912.23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442864.65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2231912.10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442856.22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2231916.53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442850.72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2231919.60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48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442880.79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2231978.24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24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442897.38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2231969.58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442882.35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2231940.82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442875.01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2231926.31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442877.26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2231925.07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442883.19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2231922.51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442888.88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2231919.48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442886.79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2231915.03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442899.25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2231910.06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442900.46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2231913.59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442913.70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2231907.48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442915.04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2231909.54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442919.97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2231906.64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442926.22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2231904.23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442935.57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2231920.85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442938.11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2231925.72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442940.71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2231930.48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18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442941.62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2231931.33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442948.04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2231943.07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442966.78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2231933.35</w:t>
            </w:r>
          </w:p>
        </w:tc>
      </w:tr>
    </w:tbl>
    <w:p w:rsidR="00A1041E" w:rsidRPr="00A1041E" w:rsidRDefault="00A1041E" w:rsidP="00A1041E">
      <w:pPr>
        <w:rPr>
          <w:kern w:val="2"/>
          <w:sz w:val="28"/>
          <w:szCs w:val="28"/>
        </w:rPr>
      </w:pPr>
    </w:p>
    <w:p w:rsidR="00F34E23" w:rsidRDefault="00A1041E" w:rsidP="00A1041E">
      <w:pPr>
        <w:suppressAutoHyphens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4</w:t>
      </w:r>
      <w:r w:rsidR="00F34E23">
        <w:rPr>
          <w:kern w:val="2"/>
          <w:sz w:val="28"/>
          <w:szCs w:val="28"/>
          <w:lang w:eastAsia="zh-CN"/>
        </w:rPr>
        <w:t>. </w:t>
      </w:r>
      <w:r w:rsidRPr="00A1041E">
        <w:rPr>
          <w:kern w:val="2"/>
          <w:sz w:val="28"/>
          <w:szCs w:val="28"/>
          <w:lang w:eastAsia="zh-CN"/>
        </w:rPr>
        <w:t>Таблица координат характерных точек границы зоны</w:t>
      </w:r>
    </w:p>
    <w:p w:rsidR="00A1041E" w:rsidRPr="00A1041E" w:rsidRDefault="00A1041E" w:rsidP="00A1041E">
      <w:pPr>
        <w:suppressAutoHyphens/>
        <w:jc w:val="center"/>
        <w:rPr>
          <w:b/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регулирования застройки и хозяйственной деятельности второго типа</w:t>
      </w:r>
      <w:r w:rsidRPr="00A1041E">
        <w:rPr>
          <w:b/>
          <w:kern w:val="2"/>
          <w:sz w:val="28"/>
          <w:szCs w:val="28"/>
          <w:lang w:eastAsia="zh-CN"/>
        </w:rPr>
        <w:t xml:space="preserve"> </w:t>
      </w:r>
    </w:p>
    <w:p w:rsidR="00A1041E" w:rsidRPr="00A1041E" w:rsidRDefault="00A1041E" w:rsidP="00A1041E">
      <w:pPr>
        <w:suppressAutoHyphens/>
        <w:ind w:right="567" w:firstLine="567"/>
        <w:jc w:val="center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90"/>
        <w:gridCol w:w="3294"/>
      </w:tblGrid>
      <w:tr w:rsidR="00A1041E" w:rsidRPr="00A1041E" w:rsidTr="00F34E23">
        <w:tc>
          <w:tcPr>
            <w:tcW w:w="3288" w:type="dxa"/>
            <w:vMerge w:val="restart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>Обозначение (номер) характерной точки</w:t>
            </w:r>
          </w:p>
        </w:tc>
        <w:tc>
          <w:tcPr>
            <w:tcW w:w="6584" w:type="dxa"/>
            <w:gridSpan w:val="2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Координаты характерных точек </w:t>
            </w:r>
          </w:p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в местной системе координат </w:t>
            </w: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(</w:t>
            </w:r>
            <w:proofErr w:type="gramStart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МСК</w:t>
            </w:r>
            <w:proofErr w:type="gramEnd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 xml:space="preserve"> 61)</w:t>
            </w:r>
          </w:p>
        </w:tc>
      </w:tr>
      <w:tr w:rsidR="00A1041E" w:rsidRPr="00A1041E" w:rsidTr="00F34E23">
        <w:tc>
          <w:tcPr>
            <w:tcW w:w="3288" w:type="dxa"/>
            <w:vMerge/>
            <w:hideMark/>
          </w:tcPr>
          <w:p w:rsidR="00A1041E" w:rsidRPr="00A1041E" w:rsidRDefault="00A1041E" w:rsidP="00A1041E">
            <w:pPr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0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X (м)</w:t>
            </w:r>
          </w:p>
        </w:tc>
        <w:tc>
          <w:tcPr>
            <w:tcW w:w="3294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Y (м)</w:t>
            </w:r>
          </w:p>
        </w:tc>
      </w:tr>
    </w:tbl>
    <w:p w:rsidR="00A1041E" w:rsidRPr="00A1041E" w:rsidRDefault="00A1041E" w:rsidP="00A1041E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90"/>
        <w:gridCol w:w="3294"/>
      </w:tblGrid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442998.13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2231916.99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442967.51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2231859.78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442966.32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2231860.43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442954.56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2231866.78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442938.22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2231875.33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442947.42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2231894.01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442947.28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2231894.08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442948.99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2231897.52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442949.12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2231897.45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28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442953.49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2231905.65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442953.07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2231905.89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442961.21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2231921.95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442966.78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2231933.35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442998.13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2231916.99</w:t>
            </w:r>
          </w:p>
        </w:tc>
      </w:tr>
    </w:tbl>
    <w:p w:rsidR="00A1041E" w:rsidRPr="00A1041E" w:rsidRDefault="00A1041E" w:rsidP="00A1041E">
      <w:pPr>
        <w:rPr>
          <w:kern w:val="2"/>
          <w:sz w:val="28"/>
          <w:szCs w:val="28"/>
        </w:rPr>
      </w:pPr>
    </w:p>
    <w:p w:rsidR="00F34E23" w:rsidRDefault="00A1041E" w:rsidP="00A1041E">
      <w:pPr>
        <w:suppressAutoHyphens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5</w:t>
      </w:r>
      <w:r w:rsidR="00F34E23" w:rsidRPr="00F34E23">
        <w:rPr>
          <w:kern w:val="2"/>
          <w:sz w:val="28"/>
          <w:szCs w:val="28"/>
          <w:lang w:eastAsia="zh-CN"/>
        </w:rPr>
        <w:t>. </w:t>
      </w:r>
      <w:r w:rsidRPr="00A1041E">
        <w:rPr>
          <w:kern w:val="2"/>
          <w:sz w:val="28"/>
          <w:szCs w:val="28"/>
          <w:lang w:eastAsia="zh-CN"/>
        </w:rPr>
        <w:t xml:space="preserve">Таблица координат характерных точек </w:t>
      </w:r>
      <w:r w:rsidR="00F34E23">
        <w:rPr>
          <w:kern w:val="2"/>
          <w:sz w:val="28"/>
          <w:szCs w:val="28"/>
          <w:lang w:eastAsia="zh-CN"/>
        </w:rPr>
        <w:t>границы зоны</w:t>
      </w:r>
    </w:p>
    <w:p w:rsidR="00A1041E" w:rsidRPr="00A1041E" w:rsidRDefault="00A1041E" w:rsidP="00A1041E">
      <w:pPr>
        <w:suppressAutoHyphens/>
        <w:jc w:val="center"/>
        <w:rPr>
          <w:b/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регулирования застройки и хозяйственной деятельности третьего типа</w:t>
      </w:r>
      <w:r w:rsidRPr="00A1041E">
        <w:rPr>
          <w:b/>
          <w:kern w:val="2"/>
          <w:sz w:val="28"/>
          <w:szCs w:val="28"/>
          <w:lang w:eastAsia="zh-CN"/>
        </w:rPr>
        <w:t xml:space="preserve"> </w:t>
      </w:r>
    </w:p>
    <w:p w:rsidR="00A1041E" w:rsidRPr="00A1041E" w:rsidRDefault="00A1041E" w:rsidP="00A1041E">
      <w:pPr>
        <w:suppressAutoHyphens/>
        <w:ind w:right="567" w:firstLine="567"/>
        <w:jc w:val="center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90"/>
        <w:gridCol w:w="3294"/>
      </w:tblGrid>
      <w:tr w:rsidR="00A1041E" w:rsidRPr="00A1041E" w:rsidTr="00F34E23">
        <w:tc>
          <w:tcPr>
            <w:tcW w:w="3288" w:type="dxa"/>
            <w:vMerge w:val="restart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>Обозначение (номер) характерной точки</w:t>
            </w:r>
          </w:p>
        </w:tc>
        <w:tc>
          <w:tcPr>
            <w:tcW w:w="6584" w:type="dxa"/>
            <w:gridSpan w:val="2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Координаты характерных точек </w:t>
            </w:r>
          </w:p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bCs/>
                <w:iCs/>
                <w:kern w:val="2"/>
                <w:sz w:val="28"/>
                <w:szCs w:val="28"/>
                <w:lang w:eastAsia="zh-CN"/>
              </w:rPr>
              <w:t xml:space="preserve">в местной системе координат </w:t>
            </w: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(</w:t>
            </w:r>
            <w:proofErr w:type="gramStart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МСК</w:t>
            </w:r>
            <w:proofErr w:type="gramEnd"/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 xml:space="preserve"> 61)</w:t>
            </w:r>
          </w:p>
        </w:tc>
      </w:tr>
      <w:tr w:rsidR="00A1041E" w:rsidRPr="00A1041E" w:rsidTr="00F34E23">
        <w:tc>
          <w:tcPr>
            <w:tcW w:w="3288" w:type="dxa"/>
            <w:vMerge/>
            <w:hideMark/>
          </w:tcPr>
          <w:p w:rsidR="00A1041E" w:rsidRPr="00A1041E" w:rsidRDefault="00A1041E" w:rsidP="00A1041E">
            <w:pPr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0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X (м)</w:t>
            </w:r>
          </w:p>
        </w:tc>
        <w:tc>
          <w:tcPr>
            <w:tcW w:w="3294" w:type="dxa"/>
            <w:hideMark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rFonts w:eastAsia="Calibri"/>
                <w:kern w:val="2"/>
                <w:sz w:val="28"/>
                <w:szCs w:val="28"/>
                <w:lang w:eastAsia="zh-CN"/>
              </w:rPr>
              <w:t>Y (м)</w:t>
            </w:r>
          </w:p>
        </w:tc>
      </w:tr>
    </w:tbl>
    <w:p w:rsidR="00A1041E" w:rsidRPr="00A1041E" w:rsidRDefault="00A1041E" w:rsidP="00A1041E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3290"/>
        <w:gridCol w:w="3294"/>
      </w:tblGrid>
      <w:tr w:rsidR="00A1041E" w:rsidRPr="00A1041E" w:rsidTr="00F34E23">
        <w:trPr>
          <w:tblHeader/>
        </w:trPr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442945.47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2231817.28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54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442848.11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2231866.84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442849.87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2231870.09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442829.76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2231880.79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442850.72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2231919.60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442856.22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2231916.53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442864.65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2231912.10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442864.72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2231912.23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442870.74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2231909.08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442874.14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2231907.42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442877.53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2231905.75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442882.62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2231902.80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39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442890.99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2231898.49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38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442904.47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2231892.29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37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442904.85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2231892.96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36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442906.20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2231892.33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35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442906.97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2231891.79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34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442924.34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2231882.59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contextualSpacing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33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442938.22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2231875.33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52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442954.56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2231866.78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51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442966.32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2231860.43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50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442967.51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2231859.78</w:t>
            </w:r>
          </w:p>
        </w:tc>
      </w:tr>
      <w:tr w:rsidR="00A1041E" w:rsidRPr="00A1041E" w:rsidTr="00F34E23">
        <w:tc>
          <w:tcPr>
            <w:tcW w:w="3288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53</w:t>
            </w:r>
          </w:p>
        </w:tc>
        <w:tc>
          <w:tcPr>
            <w:tcW w:w="3290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442945.47</w:t>
            </w:r>
          </w:p>
        </w:tc>
        <w:tc>
          <w:tcPr>
            <w:tcW w:w="3294" w:type="dxa"/>
          </w:tcPr>
          <w:p w:rsidR="00A1041E" w:rsidRPr="00A1041E" w:rsidRDefault="00A1041E" w:rsidP="00A1041E">
            <w:pPr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</w:pPr>
            <w:r w:rsidRPr="00A1041E">
              <w:rPr>
                <w:rFonts w:eastAsia="Lucida Sans Unicode"/>
                <w:kern w:val="2"/>
                <w:sz w:val="28"/>
                <w:szCs w:val="28"/>
                <w:lang w:eastAsia="hi-IN" w:bidi="hi-IN"/>
              </w:rPr>
              <w:t>2231817.28</w:t>
            </w:r>
          </w:p>
        </w:tc>
      </w:tr>
    </w:tbl>
    <w:p w:rsidR="00F34E23" w:rsidRDefault="00F34E23" w:rsidP="00F34E23">
      <w:pPr>
        <w:rPr>
          <w:sz w:val="28"/>
        </w:rPr>
      </w:pPr>
    </w:p>
    <w:p w:rsidR="00F34E23" w:rsidRDefault="00F34E23" w:rsidP="00F34E23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F34E23" w:rsidRDefault="00F34E23" w:rsidP="00F34E23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F34E23" w:rsidRDefault="00F34E23" w:rsidP="00F34E23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F34E23" w:rsidRDefault="00F34E23" w:rsidP="00F34E23">
      <w:pPr>
        <w:rPr>
          <w:color w:val="FF0000"/>
          <w:kern w:val="2"/>
          <w:sz w:val="28"/>
          <w:szCs w:val="28"/>
          <w:lang w:eastAsia="zh-CN"/>
        </w:rPr>
      </w:pPr>
    </w:p>
    <w:p w:rsidR="00A1041E" w:rsidRPr="00A1041E" w:rsidRDefault="00A1041E" w:rsidP="00F34E23">
      <w:pPr>
        <w:pageBreakBefore/>
        <w:ind w:left="6237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Приложение № 2</w:t>
      </w:r>
    </w:p>
    <w:p w:rsidR="00A1041E" w:rsidRPr="00A1041E" w:rsidRDefault="00A1041E" w:rsidP="00F34E23">
      <w:pPr>
        <w:tabs>
          <w:tab w:val="left" w:pos="6804"/>
        </w:tabs>
        <w:suppressAutoHyphens/>
        <w:ind w:left="6237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к постановлению</w:t>
      </w:r>
    </w:p>
    <w:p w:rsidR="00A1041E" w:rsidRPr="00A1041E" w:rsidRDefault="00A1041E" w:rsidP="00F34E23">
      <w:pPr>
        <w:tabs>
          <w:tab w:val="left" w:pos="6804"/>
        </w:tabs>
        <w:suppressAutoHyphens/>
        <w:ind w:left="6237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Правительства</w:t>
      </w:r>
    </w:p>
    <w:p w:rsidR="00A1041E" w:rsidRPr="00A1041E" w:rsidRDefault="00A1041E" w:rsidP="00F34E23">
      <w:pPr>
        <w:tabs>
          <w:tab w:val="left" w:pos="7371"/>
        </w:tabs>
        <w:suppressAutoHyphens/>
        <w:ind w:left="6237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Ростовской области</w:t>
      </w:r>
    </w:p>
    <w:p w:rsidR="00A1041E" w:rsidRPr="00A1041E" w:rsidRDefault="00A1041E" w:rsidP="00F34E23">
      <w:pPr>
        <w:ind w:left="6237"/>
        <w:jc w:val="center"/>
        <w:rPr>
          <w:sz w:val="28"/>
        </w:rPr>
      </w:pPr>
      <w:r w:rsidRPr="00A1041E">
        <w:rPr>
          <w:sz w:val="28"/>
        </w:rPr>
        <w:t xml:space="preserve">от </w:t>
      </w:r>
      <w:r w:rsidR="002823B3">
        <w:rPr>
          <w:sz w:val="28"/>
        </w:rPr>
        <w:t>29.11.2018</w:t>
      </w:r>
      <w:r w:rsidRPr="00A1041E">
        <w:rPr>
          <w:sz w:val="28"/>
        </w:rPr>
        <w:t xml:space="preserve"> № </w:t>
      </w:r>
      <w:r w:rsidR="002823B3">
        <w:rPr>
          <w:sz w:val="28"/>
        </w:rPr>
        <w:t>757</w:t>
      </w:r>
      <w:bookmarkStart w:id="0" w:name="_GoBack"/>
      <w:bookmarkEnd w:id="0"/>
    </w:p>
    <w:p w:rsidR="00A1041E" w:rsidRDefault="00A1041E" w:rsidP="00A1041E">
      <w:pPr>
        <w:tabs>
          <w:tab w:val="left" w:pos="7513"/>
        </w:tabs>
        <w:suppressAutoHyphens/>
        <w:spacing w:line="223" w:lineRule="auto"/>
        <w:ind w:firstLine="6237"/>
        <w:jc w:val="center"/>
        <w:rPr>
          <w:kern w:val="2"/>
          <w:sz w:val="28"/>
          <w:szCs w:val="28"/>
          <w:lang w:eastAsia="zh-CN"/>
        </w:rPr>
      </w:pPr>
    </w:p>
    <w:p w:rsidR="00F34E23" w:rsidRPr="00A1041E" w:rsidRDefault="00F34E23" w:rsidP="00A1041E">
      <w:pPr>
        <w:tabs>
          <w:tab w:val="left" w:pos="7513"/>
        </w:tabs>
        <w:suppressAutoHyphens/>
        <w:spacing w:line="223" w:lineRule="auto"/>
        <w:ind w:firstLine="6237"/>
        <w:jc w:val="center"/>
        <w:rPr>
          <w:kern w:val="2"/>
          <w:sz w:val="28"/>
          <w:szCs w:val="28"/>
          <w:lang w:eastAsia="zh-CN"/>
        </w:rPr>
      </w:pP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caps/>
          <w:kern w:val="2"/>
          <w:sz w:val="28"/>
          <w:szCs w:val="28"/>
          <w:lang w:eastAsia="zh-CN"/>
        </w:rPr>
      </w:pPr>
      <w:r w:rsidRPr="00A1041E">
        <w:rPr>
          <w:caps/>
          <w:kern w:val="2"/>
          <w:sz w:val="28"/>
          <w:szCs w:val="28"/>
          <w:lang w:eastAsia="zh-CN"/>
        </w:rPr>
        <w:t xml:space="preserve">ТРЕБОВАНИЯ </w:t>
      </w: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к градостроительным регламентам в границах </w:t>
      </w: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территорий зон охраны объекта культурного наследия </w:t>
      </w: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регионального значения </w:t>
      </w: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  <w:proofErr w:type="gramStart"/>
      <w:r w:rsidRPr="00A1041E">
        <w:rPr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</w:t>
      </w:r>
    </w:p>
    <w:p w:rsidR="00A1041E" w:rsidRPr="00A1041E" w:rsidRDefault="00A1041E" w:rsidP="00A1041E">
      <w:pPr>
        <w:suppressAutoHyphens/>
        <w:autoSpaceDE w:val="0"/>
        <w:jc w:val="center"/>
        <w:rPr>
          <w:kern w:val="2"/>
          <w:sz w:val="28"/>
          <w:szCs w:val="28"/>
          <w:lang w:eastAsia="ar-SA"/>
        </w:rPr>
      </w:pPr>
      <w:r w:rsidRPr="00A1041E">
        <w:rPr>
          <w:kern w:val="2"/>
          <w:sz w:val="28"/>
          <w:szCs w:val="28"/>
          <w:lang w:eastAsia="zh-CN"/>
        </w:rPr>
        <w:t>по адресу:</w:t>
      </w:r>
      <w:r w:rsidRPr="00A1041E">
        <w:rPr>
          <w:kern w:val="2"/>
          <w:sz w:val="28"/>
          <w:szCs w:val="28"/>
          <w:lang w:eastAsia="ar-SA"/>
        </w:rPr>
        <w:t xml:space="preserve"> Ростовская область, г. Новочеркасск, ул. Михайловская, 159</w:t>
      </w:r>
    </w:p>
    <w:p w:rsid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>1.</w:t>
      </w:r>
      <w:r w:rsidR="00F34E23">
        <w:rPr>
          <w:kern w:val="2"/>
          <w:sz w:val="28"/>
          <w:szCs w:val="28"/>
          <w:lang w:eastAsia="zh-CN"/>
        </w:rPr>
        <w:t> </w:t>
      </w:r>
      <w:r w:rsidRPr="00A1041E">
        <w:rPr>
          <w:kern w:val="2"/>
          <w:sz w:val="28"/>
          <w:szCs w:val="28"/>
          <w:lang w:eastAsia="zh-CN"/>
        </w:rPr>
        <w:t xml:space="preserve">Требования к градостроительным регламентам </w:t>
      </w: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A1041E">
        <w:rPr>
          <w:kern w:val="2"/>
          <w:sz w:val="28"/>
          <w:szCs w:val="28"/>
          <w:lang w:eastAsia="zh-CN"/>
        </w:rPr>
        <w:t xml:space="preserve">в границах территории охранной зоны объекта культурного наследия регионального значения </w:t>
      </w:r>
      <w:r w:rsidRPr="00A1041E">
        <w:rPr>
          <w:kern w:val="2"/>
          <w:sz w:val="28"/>
          <w:szCs w:val="28"/>
        </w:rPr>
        <w:t>«Кирха. Неоготический стиль»</w:t>
      </w:r>
      <w:r w:rsidRPr="00A1041E">
        <w:rPr>
          <w:kern w:val="2"/>
          <w:sz w:val="28"/>
          <w:szCs w:val="28"/>
          <w:lang w:eastAsia="zh-CN"/>
        </w:rPr>
        <w:t xml:space="preserve">, </w:t>
      </w:r>
      <w:proofErr w:type="gramStart"/>
      <w:r w:rsidRPr="00A1041E">
        <w:rPr>
          <w:kern w:val="2"/>
          <w:sz w:val="28"/>
          <w:szCs w:val="28"/>
          <w:lang w:eastAsia="zh-CN"/>
        </w:rPr>
        <w:t>расположенного</w:t>
      </w:r>
      <w:proofErr w:type="gramEnd"/>
      <w:r w:rsidRPr="00A1041E">
        <w:rPr>
          <w:kern w:val="2"/>
          <w:sz w:val="28"/>
          <w:szCs w:val="28"/>
          <w:lang w:eastAsia="zh-CN"/>
        </w:rPr>
        <w:t xml:space="preserve"> </w:t>
      </w:r>
    </w:p>
    <w:p w:rsidR="00A1041E" w:rsidRPr="00A1041E" w:rsidRDefault="00A1041E" w:rsidP="00A1041E">
      <w:pPr>
        <w:suppressAutoHyphens/>
        <w:autoSpaceDE w:val="0"/>
        <w:jc w:val="center"/>
        <w:rPr>
          <w:kern w:val="2"/>
          <w:sz w:val="28"/>
          <w:szCs w:val="28"/>
          <w:lang w:eastAsia="ar-SA"/>
        </w:rPr>
      </w:pPr>
      <w:r w:rsidRPr="00A1041E">
        <w:rPr>
          <w:kern w:val="2"/>
          <w:sz w:val="28"/>
          <w:szCs w:val="28"/>
          <w:lang w:eastAsia="zh-CN"/>
        </w:rPr>
        <w:t>по адресу:</w:t>
      </w:r>
      <w:r w:rsidRPr="00A1041E">
        <w:rPr>
          <w:kern w:val="2"/>
          <w:sz w:val="28"/>
          <w:szCs w:val="28"/>
          <w:lang w:eastAsia="ar-SA"/>
        </w:rPr>
        <w:t xml:space="preserve"> Ростовская область, г. Новочеркасск, ул. Михайловская, 159</w:t>
      </w: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</w:rPr>
      </w:pPr>
      <w:r w:rsidRPr="00A1041E">
        <w:rPr>
          <w:kern w:val="2"/>
          <w:sz w:val="28"/>
          <w:szCs w:val="28"/>
        </w:rPr>
        <w:t>(далее – объект культурного наследия)</w:t>
      </w:r>
    </w:p>
    <w:p w:rsidR="00A1041E" w:rsidRPr="00A1041E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4747"/>
        <w:gridCol w:w="4495"/>
      </w:tblGrid>
      <w:tr w:rsidR="00A1041E" w:rsidRPr="00A1041E" w:rsidTr="00F34E23">
        <w:tc>
          <w:tcPr>
            <w:tcW w:w="624" w:type="dxa"/>
            <w:shd w:val="clear" w:color="auto" w:fill="auto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 xml:space="preserve">№ </w:t>
            </w:r>
          </w:p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A1041E">
              <w:rPr>
                <w:kern w:val="2"/>
                <w:sz w:val="28"/>
                <w:szCs w:val="28"/>
                <w:lang w:eastAsia="zh-CN"/>
              </w:rPr>
              <w:t>п</w:t>
            </w:r>
            <w:proofErr w:type="gramEnd"/>
            <w:r w:rsidRPr="00A1041E">
              <w:rPr>
                <w:kern w:val="2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4747" w:type="dxa"/>
            <w:shd w:val="clear" w:color="auto" w:fill="auto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Разрешается</w:t>
            </w:r>
          </w:p>
        </w:tc>
        <w:tc>
          <w:tcPr>
            <w:tcW w:w="4495" w:type="dxa"/>
            <w:shd w:val="clear" w:color="auto" w:fill="auto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Запрещается</w:t>
            </w:r>
          </w:p>
        </w:tc>
      </w:tr>
    </w:tbl>
    <w:p w:rsidR="00A1041E" w:rsidRPr="00A1041E" w:rsidRDefault="00A1041E" w:rsidP="00A1041E">
      <w:pPr>
        <w:spacing w:line="223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4747"/>
        <w:gridCol w:w="4495"/>
      </w:tblGrid>
      <w:tr w:rsidR="00A1041E" w:rsidRPr="00A1041E" w:rsidTr="00F34E23">
        <w:trPr>
          <w:tblHeader/>
        </w:trPr>
        <w:tc>
          <w:tcPr>
            <w:tcW w:w="624" w:type="dxa"/>
            <w:shd w:val="clear" w:color="auto" w:fill="auto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747" w:type="dxa"/>
            <w:shd w:val="clear" w:color="auto" w:fill="auto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495" w:type="dxa"/>
            <w:shd w:val="clear" w:color="auto" w:fill="auto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1041E" w:rsidRPr="00A1041E" w:rsidTr="00F34E23">
        <w:tc>
          <w:tcPr>
            <w:tcW w:w="624" w:type="dxa"/>
            <w:shd w:val="clear" w:color="auto" w:fill="auto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747" w:type="dxa"/>
            <w:shd w:val="clear" w:color="auto" w:fill="auto"/>
          </w:tcPr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 xml:space="preserve">Восстановление, воссоздание, восполнение частично или полностью </w:t>
            </w:r>
            <w:r w:rsidRPr="00A1041E">
              <w:rPr>
                <w:spacing w:val="-6"/>
                <w:kern w:val="2"/>
                <w:sz w:val="28"/>
                <w:szCs w:val="28"/>
                <w:lang w:eastAsia="zh-CN"/>
              </w:rPr>
              <w:t>утраченных элементов и</w:t>
            </w:r>
            <w:r w:rsidR="00F34E23" w:rsidRPr="00F34E23">
              <w:rPr>
                <w:spacing w:val="-6"/>
                <w:kern w:val="2"/>
                <w:sz w:val="28"/>
                <w:szCs w:val="28"/>
                <w:lang w:eastAsia="zh-CN"/>
              </w:rPr>
              <w:t> </w:t>
            </w:r>
            <w:r w:rsidRPr="00A1041E">
              <w:rPr>
                <w:spacing w:val="-6"/>
                <w:kern w:val="2"/>
                <w:sz w:val="28"/>
                <w:szCs w:val="28"/>
                <w:lang w:eastAsia="zh-CN"/>
              </w:rPr>
              <w:t>характеристик</w:t>
            </w:r>
            <w:r w:rsidRPr="00A1041E">
              <w:rPr>
                <w:kern w:val="2"/>
                <w:sz w:val="28"/>
                <w:szCs w:val="28"/>
                <w:lang w:eastAsia="zh-CN"/>
              </w:rPr>
              <w:t xml:space="preserve"> историко-градостроительной среды по</w:t>
            </w:r>
            <w:r w:rsidR="00F34E23" w:rsidRPr="00F34E23">
              <w:rPr>
                <w:kern w:val="2"/>
                <w:sz w:val="28"/>
                <w:szCs w:val="28"/>
                <w:lang w:eastAsia="zh-CN"/>
              </w:rPr>
              <w:t> </w:t>
            </w:r>
            <w:r w:rsidRPr="00A1041E">
              <w:rPr>
                <w:kern w:val="2"/>
                <w:sz w:val="28"/>
                <w:szCs w:val="28"/>
                <w:lang w:eastAsia="zh-CN"/>
              </w:rPr>
              <w:t xml:space="preserve">специально выполненным проектам; </w:t>
            </w:r>
            <w:r w:rsidRPr="00A1041E">
              <w:rPr>
                <w:sz w:val="28"/>
                <w:szCs w:val="28"/>
              </w:rPr>
              <w:t>капитальный ремонт зданий с сохранением объемных параметров и архитектурно-стилистических решений;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 xml:space="preserve">капитальный ремонт и реконструкция </w:t>
            </w:r>
            <w:r w:rsidRPr="00A1041E">
              <w:rPr>
                <w:spacing w:val="-6"/>
                <w:sz w:val="28"/>
                <w:szCs w:val="28"/>
              </w:rPr>
              <w:t>объектов инженерной инфраструктуры;</w:t>
            </w:r>
            <w:r w:rsidRPr="00A1041E">
              <w:rPr>
                <w:sz w:val="28"/>
                <w:szCs w:val="28"/>
              </w:rPr>
              <w:t xml:space="preserve"> хозяйственная деятельность, направ</w:t>
            </w:r>
            <w:r w:rsidR="00636C36">
              <w:rPr>
                <w:sz w:val="28"/>
                <w:szCs w:val="28"/>
              </w:rPr>
              <w:softHyphen/>
            </w:r>
            <w:r w:rsidRPr="00A1041E">
              <w:rPr>
                <w:sz w:val="28"/>
                <w:szCs w:val="28"/>
              </w:rPr>
              <w:t>ленная на</w:t>
            </w:r>
            <w:r w:rsidR="00F34E23">
              <w:rPr>
                <w:sz w:val="28"/>
                <w:szCs w:val="28"/>
              </w:rPr>
              <w:t xml:space="preserve"> </w:t>
            </w:r>
            <w:r w:rsidRPr="00A1041E">
              <w:rPr>
                <w:sz w:val="28"/>
                <w:szCs w:val="28"/>
              </w:rPr>
              <w:t>сохранение, использование и</w:t>
            </w:r>
            <w:r w:rsidR="00F34E23">
              <w:rPr>
                <w:sz w:val="28"/>
                <w:szCs w:val="28"/>
              </w:rPr>
              <w:t xml:space="preserve"> </w:t>
            </w:r>
            <w:r w:rsidRPr="00A1041E">
              <w:rPr>
                <w:sz w:val="28"/>
                <w:szCs w:val="28"/>
              </w:rPr>
              <w:t>популяризацию объекта культурного наследия; благо</w:t>
            </w:r>
            <w:r w:rsidR="00636C36">
              <w:rPr>
                <w:sz w:val="28"/>
                <w:szCs w:val="28"/>
              </w:rPr>
              <w:softHyphen/>
            </w:r>
            <w:r w:rsidRPr="00A1041E">
              <w:rPr>
                <w:sz w:val="28"/>
                <w:szCs w:val="28"/>
              </w:rPr>
              <w:t>устройство территории с</w:t>
            </w:r>
            <w:r w:rsidR="00636C36">
              <w:rPr>
                <w:sz w:val="28"/>
                <w:szCs w:val="28"/>
              </w:rPr>
              <w:t xml:space="preserve"> </w:t>
            </w:r>
            <w:r w:rsidRPr="00A1041E">
              <w:rPr>
                <w:sz w:val="28"/>
                <w:szCs w:val="28"/>
              </w:rPr>
              <w:t>установкой малых архитектурных форм, выполненных по</w:t>
            </w:r>
            <w:r w:rsidR="00636C36">
              <w:rPr>
                <w:sz w:val="28"/>
                <w:szCs w:val="28"/>
              </w:rPr>
              <w:t xml:space="preserve"> </w:t>
            </w:r>
            <w:proofErr w:type="gramStart"/>
            <w:r w:rsidRPr="00A1041E">
              <w:rPr>
                <w:sz w:val="28"/>
                <w:szCs w:val="28"/>
              </w:rPr>
              <w:t>индивидуальным проектам</w:t>
            </w:r>
            <w:proofErr w:type="gramEnd"/>
            <w:r w:rsidRPr="00A1041E">
              <w:rPr>
                <w:sz w:val="28"/>
                <w:szCs w:val="28"/>
              </w:rPr>
              <w:t>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>установка информационных стендов и</w:t>
            </w:r>
            <w:r w:rsid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адресных указателей высотой не</w:t>
            </w:r>
            <w:r w:rsidR="00F34E23" w:rsidRP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более 2,0</w:t>
            </w:r>
            <w:r w:rsidR="00F34E23" w:rsidRP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метра, площадью информационного поля не более 1,5</w:t>
            </w:r>
            <w:r w:rsid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кв. метра; устройство временных открытых парковок автотранспорта;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 xml:space="preserve">проведение агротехнических мероприятий по уходу за зелеными насаждениями с устройством цветников и газонов; проведение </w:t>
            </w:r>
            <w:r w:rsidRPr="00636C36">
              <w:rPr>
                <w:spacing w:val="-6"/>
                <w:sz w:val="28"/>
                <w:szCs w:val="28"/>
              </w:rPr>
              <w:t>агротехнических работ для обеспечения</w:t>
            </w:r>
            <w:r w:rsidRPr="00A1041E">
              <w:rPr>
                <w:sz w:val="28"/>
                <w:szCs w:val="28"/>
              </w:rPr>
              <w:t xml:space="preserve"> визуального восприятия объекта культурного наследия в его историко-градостроительной среде;</w:t>
            </w:r>
          </w:p>
          <w:p w:rsidR="00A1041E" w:rsidRPr="00A1041E" w:rsidRDefault="00A1041E" w:rsidP="00636C36">
            <w:pPr>
              <w:tabs>
                <w:tab w:val="left" w:pos="317"/>
              </w:tabs>
              <w:suppressAutoHyphens/>
              <w:spacing w:line="223" w:lineRule="auto"/>
              <w:contextualSpacing/>
              <w:jc w:val="both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sz w:val="28"/>
                <w:szCs w:val="28"/>
              </w:rPr>
              <w:t>регулирование посадок высокоствольных деревьев: высота зеленых насаждений нормируется до</w:t>
            </w:r>
            <w:r w:rsidR="00F34E23" w:rsidRP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12,0</w:t>
            </w:r>
            <w:r w:rsidR="00F34E23" w:rsidRP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метра; тип формирования кроны соответствует естественному построению дерева</w:t>
            </w:r>
          </w:p>
        </w:tc>
        <w:tc>
          <w:tcPr>
            <w:tcW w:w="4495" w:type="dxa"/>
            <w:shd w:val="clear" w:color="auto" w:fill="auto"/>
          </w:tcPr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строительство капитальных зданий и</w:t>
            </w:r>
            <w:r w:rsidR="00F34E23" w:rsidRPr="00F34E23">
              <w:rPr>
                <w:kern w:val="2"/>
                <w:sz w:val="28"/>
                <w:szCs w:val="28"/>
                <w:lang w:eastAsia="zh-CN"/>
              </w:rPr>
              <w:t> </w:t>
            </w:r>
            <w:r w:rsidRPr="00A1041E">
              <w:rPr>
                <w:kern w:val="2"/>
                <w:sz w:val="28"/>
                <w:szCs w:val="28"/>
                <w:lang w:eastAsia="zh-CN"/>
              </w:rPr>
              <w:t xml:space="preserve">сооружений; </w:t>
            </w:r>
            <w:r w:rsidRPr="00A1041E">
              <w:rPr>
                <w:sz w:val="28"/>
                <w:szCs w:val="28"/>
              </w:rPr>
              <w:t xml:space="preserve">прокладка инженерных коммуникаций (водоснабжение, газопровод, </w:t>
            </w:r>
            <w:proofErr w:type="spellStart"/>
            <w:r w:rsidRPr="00A1041E">
              <w:rPr>
                <w:sz w:val="28"/>
                <w:szCs w:val="28"/>
              </w:rPr>
              <w:t>электрокабель</w:t>
            </w:r>
            <w:proofErr w:type="spellEnd"/>
            <w:r w:rsidRPr="00A1041E">
              <w:rPr>
                <w:sz w:val="28"/>
                <w:szCs w:val="28"/>
              </w:rPr>
              <w:t>) наземным и</w:t>
            </w:r>
            <w:r w:rsidR="00F34E23" w:rsidRP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надземным способом; установка любых экранирующих сооружений, рекламных стендов и (или) конструкций, в том числе устройство рекламных перетяжек;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kern w:val="2"/>
                <w:sz w:val="28"/>
                <w:szCs w:val="28"/>
                <w:lang w:eastAsia="zh-CN"/>
              </w:rPr>
            </w:pPr>
            <w:r w:rsidRPr="00A1041E">
              <w:rPr>
                <w:sz w:val="28"/>
                <w:szCs w:val="28"/>
              </w:rPr>
              <w:t>установка временных построек, киосков, навесов; размещение взрывопожароопасных объектов, объектов с динамическим воздействием; применение технических средств, создающих динамическое, ударное или ударно-</w:t>
            </w:r>
            <w:r w:rsidRPr="00636C36">
              <w:rPr>
                <w:spacing w:val="-6"/>
                <w:sz w:val="28"/>
                <w:szCs w:val="28"/>
              </w:rPr>
              <w:t>вибрационное воздействие на</w:t>
            </w:r>
            <w:r w:rsidR="00F34E23" w:rsidRPr="00636C36">
              <w:rPr>
                <w:spacing w:val="-6"/>
                <w:sz w:val="28"/>
                <w:szCs w:val="28"/>
              </w:rPr>
              <w:t> </w:t>
            </w:r>
            <w:r w:rsidRPr="00636C36">
              <w:rPr>
                <w:spacing w:val="-6"/>
                <w:sz w:val="28"/>
                <w:szCs w:val="28"/>
              </w:rPr>
              <w:t>основания</w:t>
            </w:r>
            <w:r w:rsidRPr="00A1041E">
              <w:rPr>
                <w:sz w:val="28"/>
                <w:szCs w:val="28"/>
              </w:rPr>
              <w:t xml:space="preserve"> и конструкции объекта культурного наследия; проведение работ, создающих угрозы повреждения, разрушения и</w:t>
            </w:r>
            <w:r w:rsidR="00F34E23" w:rsidRPr="00F34E23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уничтожения объекта культурного наследия, а также создающих угрозы пожара</w:t>
            </w:r>
          </w:p>
        </w:tc>
      </w:tr>
    </w:tbl>
    <w:p w:rsidR="00A1041E" w:rsidRPr="00636C36" w:rsidRDefault="00A1041E" w:rsidP="00A1041E">
      <w:pPr>
        <w:spacing w:line="223" w:lineRule="auto"/>
        <w:rPr>
          <w:kern w:val="2"/>
          <w:sz w:val="28"/>
          <w:szCs w:val="28"/>
        </w:rPr>
      </w:pPr>
    </w:p>
    <w:p w:rsidR="00636C36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636C36">
        <w:rPr>
          <w:kern w:val="2"/>
          <w:sz w:val="28"/>
          <w:szCs w:val="28"/>
          <w:lang w:eastAsia="zh-CN"/>
        </w:rPr>
        <w:t>2.</w:t>
      </w:r>
      <w:r w:rsidR="00636C36" w:rsidRPr="00636C36">
        <w:rPr>
          <w:kern w:val="2"/>
          <w:sz w:val="28"/>
          <w:szCs w:val="28"/>
          <w:lang w:eastAsia="zh-CN"/>
        </w:rPr>
        <w:t> </w:t>
      </w:r>
      <w:r w:rsidRPr="00636C36">
        <w:rPr>
          <w:kern w:val="2"/>
          <w:sz w:val="28"/>
          <w:szCs w:val="28"/>
          <w:lang w:eastAsia="zh-CN"/>
        </w:rPr>
        <w:t xml:space="preserve">Требования </w:t>
      </w:r>
      <w:r w:rsidR="00636C36" w:rsidRPr="00636C36">
        <w:rPr>
          <w:kern w:val="2"/>
          <w:sz w:val="28"/>
          <w:szCs w:val="28"/>
          <w:lang w:eastAsia="zh-CN"/>
        </w:rPr>
        <w:t>к градостроительным регламентам</w:t>
      </w:r>
      <w:r w:rsidR="00636C36">
        <w:rPr>
          <w:kern w:val="2"/>
          <w:sz w:val="28"/>
          <w:szCs w:val="28"/>
          <w:lang w:eastAsia="zh-CN"/>
        </w:rPr>
        <w:t xml:space="preserve"> </w:t>
      </w:r>
      <w:r w:rsidRPr="00636C36">
        <w:rPr>
          <w:kern w:val="2"/>
          <w:sz w:val="28"/>
          <w:szCs w:val="28"/>
          <w:lang w:eastAsia="zh-CN"/>
        </w:rPr>
        <w:t>в границах территорий</w:t>
      </w:r>
    </w:p>
    <w:p w:rsidR="00A1041E" w:rsidRPr="00636C36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</w:rPr>
      </w:pPr>
      <w:r w:rsidRPr="00636C36">
        <w:rPr>
          <w:kern w:val="2"/>
          <w:sz w:val="28"/>
          <w:szCs w:val="28"/>
          <w:lang w:eastAsia="zh-CN"/>
        </w:rPr>
        <w:t xml:space="preserve">зоны </w:t>
      </w:r>
      <w:r w:rsidRPr="00636C36">
        <w:rPr>
          <w:bCs/>
          <w:kern w:val="2"/>
          <w:sz w:val="28"/>
          <w:szCs w:val="28"/>
          <w:lang w:eastAsia="zh-CN"/>
        </w:rPr>
        <w:t xml:space="preserve">регулирования застройки и хозяйственной деятельности первого типа </w:t>
      </w:r>
    </w:p>
    <w:p w:rsidR="00A1041E" w:rsidRPr="00636C36" w:rsidRDefault="00A1041E" w:rsidP="00A1041E">
      <w:pPr>
        <w:tabs>
          <w:tab w:val="left" w:pos="4270"/>
        </w:tabs>
        <w:suppressAutoHyphens/>
        <w:autoSpaceDE w:val="0"/>
        <w:spacing w:line="223" w:lineRule="auto"/>
        <w:jc w:val="center"/>
        <w:rPr>
          <w:kern w:val="2"/>
          <w:sz w:val="28"/>
          <w:szCs w:val="28"/>
        </w:rPr>
      </w:pPr>
      <w:r w:rsidRPr="00636C36">
        <w:rPr>
          <w:kern w:val="2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745"/>
        <w:gridCol w:w="4497"/>
      </w:tblGrid>
      <w:tr w:rsidR="00A1041E" w:rsidRPr="00A1041E" w:rsidTr="00636C36">
        <w:trPr>
          <w:tblHeader/>
        </w:trPr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№</w:t>
            </w:r>
          </w:p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proofErr w:type="gramStart"/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п</w:t>
            </w:r>
            <w:proofErr w:type="gramEnd"/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4745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Разрешается</w:t>
            </w:r>
          </w:p>
        </w:tc>
        <w:tc>
          <w:tcPr>
            <w:tcW w:w="4497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Запрещается</w:t>
            </w:r>
          </w:p>
        </w:tc>
      </w:tr>
    </w:tbl>
    <w:p w:rsidR="00A1041E" w:rsidRPr="00A1041E" w:rsidRDefault="00A1041E" w:rsidP="00A1041E">
      <w:pPr>
        <w:spacing w:line="223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745"/>
        <w:gridCol w:w="4497"/>
      </w:tblGrid>
      <w:tr w:rsidR="00A1041E" w:rsidRPr="00A1041E" w:rsidTr="00636C36">
        <w:trPr>
          <w:tblHeader/>
        </w:trPr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745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497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1041E" w:rsidRPr="00A1041E" w:rsidTr="00636C36"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745" w:type="dxa"/>
          </w:tcPr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>Сохранение существующих градостроительных (планировочных и</w:t>
            </w:r>
            <w:r w:rsidR="005F514F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типологических) характеристик историко-градостроительной среды;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>капитальный ремонт объектов капитального строительства; снос (демонтаж) ветхих зданий и</w:t>
            </w:r>
            <w:r w:rsidR="00636C36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 xml:space="preserve">сооружений; капитальный ремонт </w:t>
            </w:r>
            <w:r w:rsidRPr="00636C36">
              <w:rPr>
                <w:spacing w:val="-6"/>
                <w:sz w:val="28"/>
                <w:szCs w:val="28"/>
              </w:rPr>
              <w:t>и</w:t>
            </w:r>
            <w:r w:rsidR="00636C36" w:rsidRPr="00636C36">
              <w:rPr>
                <w:spacing w:val="-6"/>
                <w:sz w:val="28"/>
                <w:szCs w:val="28"/>
              </w:rPr>
              <w:t> реконструкция дорог и </w:t>
            </w:r>
            <w:r w:rsidRPr="00636C36">
              <w:rPr>
                <w:spacing w:val="-6"/>
                <w:sz w:val="28"/>
                <w:szCs w:val="28"/>
              </w:rPr>
              <w:t>пешеходных</w:t>
            </w:r>
            <w:r w:rsidRPr="00A1041E">
              <w:rPr>
                <w:sz w:val="28"/>
                <w:szCs w:val="28"/>
              </w:rPr>
              <w:t xml:space="preserve"> проходов, в том числе </w:t>
            </w:r>
            <w:r w:rsidRPr="00636C36">
              <w:rPr>
                <w:spacing w:val="-6"/>
                <w:sz w:val="28"/>
                <w:szCs w:val="28"/>
              </w:rPr>
              <w:t>реконструкция доро</w:t>
            </w:r>
            <w:r w:rsidR="00636C36" w:rsidRPr="00636C36">
              <w:rPr>
                <w:spacing w:val="-6"/>
                <w:sz w:val="28"/>
                <w:szCs w:val="28"/>
              </w:rPr>
              <w:t>жного покрытия;</w:t>
            </w:r>
            <w:r w:rsidR="00636C36">
              <w:rPr>
                <w:sz w:val="28"/>
                <w:szCs w:val="28"/>
              </w:rPr>
              <w:t xml:space="preserve"> реконструкция и</w:t>
            </w:r>
            <w:r w:rsidR="005F514F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капитальный ремонт объектов инженерной инфраструктуры;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 xml:space="preserve">реконструкция и строительство </w:t>
            </w:r>
            <w:r w:rsidRPr="00636C36">
              <w:rPr>
                <w:spacing w:val="-6"/>
                <w:sz w:val="28"/>
                <w:szCs w:val="28"/>
              </w:rPr>
              <w:t>объектов капитального строительства</w:t>
            </w:r>
            <w:r w:rsidRPr="00A1041E">
              <w:rPr>
                <w:sz w:val="28"/>
                <w:szCs w:val="28"/>
              </w:rPr>
              <w:t xml:space="preserve"> с</w:t>
            </w:r>
            <w:r w:rsidR="00636C36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ограничением: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>высоты зданий и сооружений</w:t>
            </w:r>
            <w:r w:rsidR="00636C36">
              <w:rPr>
                <w:sz w:val="28"/>
                <w:szCs w:val="28"/>
              </w:rPr>
              <w:br/>
            </w:r>
            <w:r w:rsidRPr="00A1041E">
              <w:rPr>
                <w:sz w:val="28"/>
                <w:szCs w:val="28"/>
              </w:rPr>
              <w:t>до</w:t>
            </w:r>
            <w:r w:rsidR="00636C36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 xml:space="preserve">3,5 метра от основной отметки земли до верха парапета плоской крыши или 5,0 метра до конька скатной крыши; </w:t>
            </w:r>
          </w:p>
          <w:p w:rsidR="005F514F" w:rsidRDefault="00636C36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636C36">
              <w:rPr>
                <w:sz w:val="28"/>
                <w:szCs w:val="28"/>
              </w:rPr>
              <w:t>фасады – оштукатурены с </w:t>
            </w:r>
            <w:r w:rsidR="00A1041E" w:rsidRPr="00636C36">
              <w:rPr>
                <w:sz w:val="28"/>
                <w:szCs w:val="28"/>
              </w:rPr>
              <w:t>последую</w:t>
            </w:r>
            <w:r>
              <w:rPr>
                <w:sz w:val="28"/>
                <w:szCs w:val="28"/>
              </w:rPr>
              <w:softHyphen/>
            </w:r>
            <w:r w:rsidR="00A1041E" w:rsidRPr="00636C36">
              <w:rPr>
                <w:sz w:val="28"/>
                <w:szCs w:val="28"/>
              </w:rPr>
              <w:t>щим</w:t>
            </w:r>
            <w:r w:rsidR="00A1041E" w:rsidRPr="00636C36">
              <w:rPr>
                <w:spacing w:val="-6"/>
                <w:sz w:val="28"/>
                <w:szCs w:val="28"/>
              </w:rPr>
              <w:t xml:space="preserve"> окрашиванием; из</w:t>
            </w:r>
            <w:r w:rsidRPr="00636C36">
              <w:rPr>
                <w:spacing w:val="-6"/>
                <w:sz w:val="28"/>
                <w:szCs w:val="28"/>
              </w:rPr>
              <w:t> </w:t>
            </w:r>
            <w:r w:rsidR="00A1041E" w:rsidRPr="00636C36">
              <w:rPr>
                <w:spacing w:val="-6"/>
                <w:sz w:val="28"/>
                <w:szCs w:val="28"/>
              </w:rPr>
              <w:t>керамического кирпича; допу</w:t>
            </w:r>
            <w:r w:rsidRPr="00636C36">
              <w:rPr>
                <w:spacing w:val="-6"/>
                <w:sz w:val="28"/>
                <w:szCs w:val="28"/>
              </w:rPr>
              <w:t>скается применение в </w:t>
            </w:r>
            <w:r w:rsidR="00A1041E" w:rsidRPr="00636C36">
              <w:rPr>
                <w:spacing w:val="-6"/>
                <w:sz w:val="28"/>
                <w:szCs w:val="28"/>
              </w:rPr>
              <w:t>облицовке фасадов</w:t>
            </w:r>
            <w:r w:rsidR="00A1041E" w:rsidRPr="00A1041E">
              <w:rPr>
                <w:sz w:val="28"/>
                <w:szCs w:val="28"/>
              </w:rPr>
              <w:t xml:space="preserve"> материалов, имитирующих натуральные (камень, кирпич); по</w:t>
            </w:r>
            <w:r>
              <w:rPr>
                <w:sz w:val="28"/>
                <w:szCs w:val="28"/>
              </w:rPr>
              <w:t> </w:t>
            </w:r>
            <w:r w:rsidR="00A1041E" w:rsidRPr="00A1041E">
              <w:rPr>
                <w:sz w:val="28"/>
                <w:szCs w:val="28"/>
              </w:rPr>
              <w:t>силуэту – вертикальные стены зданий по красной линии застройки улиц должны завершаться</w:t>
            </w:r>
            <w:r w:rsidR="005F514F">
              <w:rPr>
                <w:sz w:val="28"/>
                <w:szCs w:val="28"/>
              </w:rPr>
              <w:t> </w:t>
            </w:r>
            <w:r w:rsidR="00A1041E" w:rsidRPr="00A1041E">
              <w:rPr>
                <w:sz w:val="28"/>
                <w:szCs w:val="28"/>
              </w:rPr>
              <w:t xml:space="preserve">скатными крышами </w:t>
            </w:r>
            <w:r w:rsidR="00A1041E" w:rsidRPr="005F514F">
              <w:rPr>
                <w:spacing w:val="-8"/>
                <w:sz w:val="28"/>
                <w:szCs w:val="28"/>
              </w:rPr>
              <w:t xml:space="preserve">(двухскатные, </w:t>
            </w:r>
            <w:proofErr w:type="spellStart"/>
            <w:r w:rsidR="00A1041E" w:rsidRPr="005F514F">
              <w:rPr>
                <w:spacing w:val="-8"/>
                <w:sz w:val="28"/>
                <w:szCs w:val="28"/>
              </w:rPr>
              <w:t>многоскатные</w:t>
            </w:r>
            <w:proofErr w:type="spellEnd"/>
            <w:r w:rsidR="00A1041E" w:rsidRPr="005F514F">
              <w:rPr>
                <w:spacing w:val="-8"/>
                <w:sz w:val="28"/>
                <w:szCs w:val="28"/>
              </w:rPr>
              <w:t xml:space="preserve"> с уклоном</w:t>
            </w:r>
            <w:r w:rsidR="00A1041E" w:rsidRPr="00A1041E">
              <w:rPr>
                <w:sz w:val="28"/>
                <w:szCs w:val="28"/>
              </w:rPr>
              <w:t xml:space="preserve"> от</w:t>
            </w:r>
            <w:r>
              <w:rPr>
                <w:sz w:val="28"/>
                <w:szCs w:val="28"/>
              </w:rPr>
              <w:t> </w:t>
            </w:r>
            <w:r w:rsidR="00A1041E" w:rsidRPr="00A1041E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 </w:t>
            </w:r>
            <w:r w:rsidR="00A1041E" w:rsidRPr="00A1041E">
              <w:rPr>
                <w:sz w:val="28"/>
                <w:szCs w:val="28"/>
              </w:rPr>
              <w:t xml:space="preserve">до 45 градусов); 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>сохранение существующих градо</w:t>
            </w:r>
            <w:r w:rsidR="00636C36">
              <w:rPr>
                <w:sz w:val="28"/>
                <w:szCs w:val="28"/>
              </w:rPr>
              <w:softHyphen/>
            </w:r>
            <w:r w:rsidRPr="00A1041E">
              <w:rPr>
                <w:sz w:val="28"/>
                <w:szCs w:val="28"/>
              </w:rPr>
              <w:t>строительных (планировочных и</w:t>
            </w:r>
            <w:r w:rsidR="00636C36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типологических) характеристик историко-градостроительной среды, исторических линий застройки улиц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497" w:type="dxa"/>
          </w:tcPr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>применение для отделки фасадов железобетонных, композитных и</w:t>
            </w:r>
            <w:r w:rsidR="00636C36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 xml:space="preserve">иных панелей или </w:t>
            </w:r>
            <w:proofErr w:type="spellStart"/>
            <w:r w:rsidRPr="00A1041E">
              <w:rPr>
                <w:sz w:val="28"/>
                <w:szCs w:val="28"/>
              </w:rPr>
              <w:t>сайдинга</w:t>
            </w:r>
            <w:proofErr w:type="spellEnd"/>
            <w:r w:rsidRPr="00A1041E">
              <w:rPr>
                <w:sz w:val="28"/>
                <w:szCs w:val="28"/>
              </w:rPr>
              <w:t>; бетонных блоков и иных стеновых строительных блоков, сплошного или витражного остекления;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636C36">
              <w:rPr>
                <w:spacing w:val="-6"/>
                <w:sz w:val="28"/>
                <w:szCs w:val="28"/>
              </w:rPr>
              <w:t>применение диссонан</w:t>
            </w:r>
            <w:r w:rsidR="00636C36" w:rsidRPr="00636C36">
              <w:rPr>
                <w:spacing w:val="-6"/>
                <w:sz w:val="28"/>
                <w:szCs w:val="28"/>
              </w:rPr>
              <w:t>сных объемно-</w:t>
            </w:r>
            <w:r w:rsidR="00636C36">
              <w:rPr>
                <w:sz w:val="28"/>
                <w:szCs w:val="28"/>
              </w:rPr>
              <w:t>пространственных и </w:t>
            </w:r>
            <w:proofErr w:type="gramStart"/>
            <w:r w:rsidRPr="00A1041E">
              <w:rPr>
                <w:sz w:val="28"/>
                <w:szCs w:val="28"/>
              </w:rPr>
              <w:t>архитектурных решений</w:t>
            </w:r>
            <w:proofErr w:type="gramEnd"/>
            <w:r w:rsidRPr="00A1041E">
              <w:rPr>
                <w:sz w:val="28"/>
                <w:szCs w:val="28"/>
              </w:rPr>
              <w:t>, выраженных чрезмерно активным силуэтом и использо</w:t>
            </w:r>
            <w:r w:rsidR="00636C36">
              <w:rPr>
                <w:sz w:val="28"/>
                <w:szCs w:val="28"/>
              </w:rPr>
              <w:softHyphen/>
            </w:r>
            <w:r w:rsidRPr="00A1041E">
              <w:rPr>
                <w:sz w:val="28"/>
                <w:szCs w:val="28"/>
              </w:rPr>
              <w:t>ванием цветовых решений максимальной насыщенности; размещение взрывопожароопасных объектов, объектов с динамическим воздействием; применение технических средств, создающих динамическое, ударное или уда</w:t>
            </w:r>
            <w:r w:rsidR="00636C36">
              <w:rPr>
                <w:sz w:val="28"/>
                <w:szCs w:val="28"/>
              </w:rPr>
              <w:t>рно-</w:t>
            </w:r>
            <w:r w:rsidR="00636C36" w:rsidRPr="00636C36">
              <w:rPr>
                <w:spacing w:val="-6"/>
                <w:sz w:val="28"/>
                <w:szCs w:val="28"/>
              </w:rPr>
              <w:t>вибрационное воздействие на </w:t>
            </w:r>
            <w:r w:rsidRPr="00636C36">
              <w:rPr>
                <w:spacing w:val="-6"/>
                <w:sz w:val="28"/>
                <w:szCs w:val="28"/>
              </w:rPr>
              <w:t>основания</w:t>
            </w:r>
            <w:r w:rsidRPr="00A1041E">
              <w:rPr>
                <w:sz w:val="28"/>
                <w:szCs w:val="28"/>
              </w:rPr>
              <w:t xml:space="preserve"> и конструкции объекта культурного наследия; размещение </w:t>
            </w:r>
            <w:r w:rsidR="00636C36">
              <w:rPr>
                <w:sz w:val="28"/>
                <w:szCs w:val="28"/>
              </w:rPr>
              <w:t xml:space="preserve">на фасадах зданий, выходящих </w:t>
            </w:r>
            <w:r w:rsidR="00636C36" w:rsidRPr="005F514F">
              <w:rPr>
                <w:spacing w:val="-8"/>
                <w:sz w:val="28"/>
                <w:szCs w:val="28"/>
              </w:rPr>
              <w:t>на </w:t>
            </w:r>
            <w:r w:rsidRPr="005F514F">
              <w:rPr>
                <w:spacing w:val="-8"/>
                <w:sz w:val="28"/>
                <w:szCs w:val="28"/>
              </w:rPr>
              <w:t xml:space="preserve">красные линии улиц Михайловская </w:t>
            </w:r>
            <w:r w:rsidRPr="00A1041E">
              <w:rPr>
                <w:sz w:val="28"/>
                <w:szCs w:val="28"/>
              </w:rPr>
              <w:t xml:space="preserve">и </w:t>
            </w:r>
            <w:proofErr w:type="spellStart"/>
            <w:r w:rsidRPr="00A1041E">
              <w:rPr>
                <w:sz w:val="28"/>
                <w:szCs w:val="28"/>
              </w:rPr>
              <w:t>Каляева</w:t>
            </w:r>
            <w:proofErr w:type="spellEnd"/>
            <w:r w:rsidRPr="00A1041E">
              <w:rPr>
                <w:sz w:val="28"/>
                <w:szCs w:val="28"/>
              </w:rPr>
              <w:t xml:space="preserve">, антенн, наружных </w:t>
            </w:r>
            <w:r w:rsidRPr="005F514F">
              <w:rPr>
                <w:spacing w:val="-6"/>
                <w:sz w:val="28"/>
                <w:szCs w:val="28"/>
              </w:rPr>
              <w:t>блоков вентиляции и</w:t>
            </w:r>
            <w:r w:rsidR="00636C36" w:rsidRPr="005F514F">
              <w:rPr>
                <w:spacing w:val="-6"/>
                <w:sz w:val="28"/>
                <w:szCs w:val="28"/>
              </w:rPr>
              <w:t> </w:t>
            </w:r>
            <w:r w:rsidRPr="005F514F">
              <w:rPr>
                <w:spacing w:val="-6"/>
                <w:sz w:val="28"/>
                <w:szCs w:val="28"/>
              </w:rPr>
              <w:t>кондиционирования,</w:t>
            </w:r>
            <w:r w:rsidRPr="00A1041E">
              <w:rPr>
                <w:sz w:val="28"/>
                <w:szCs w:val="28"/>
              </w:rPr>
              <w:t xml:space="preserve"> вентиля</w:t>
            </w:r>
            <w:r w:rsidR="00636C36">
              <w:rPr>
                <w:sz w:val="28"/>
                <w:szCs w:val="28"/>
              </w:rPr>
              <w:softHyphen/>
            </w:r>
            <w:r w:rsidRPr="00A1041E">
              <w:rPr>
                <w:sz w:val="28"/>
                <w:szCs w:val="28"/>
              </w:rPr>
              <w:t>ционных труб, систем газоснабжения и прочего технологического оборудования;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>установка на фасадах и крышах зданий рекламных конструкций;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5F514F">
              <w:rPr>
                <w:sz w:val="28"/>
                <w:szCs w:val="28"/>
              </w:rPr>
              <w:t>прокладка инженерных коммуникаций</w:t>
            </w:r>
            <w:r w:rsidRPr="00636C36">
              <w:rPr>
                <w:spacing w:val="-6"/>
                <w:sz w:val="28"/>
                <w:szCs w:val="28"/>
              </w:rPr>
              <w:t xml:space="preserve"> (водоснабжение, газопровод, </w:t>
            </w:r>
            <w:proofErr w:type="spellStart"/>
            <w:r w:rsidRPr="00636C36">
              <w:rPr>
                <w:spacing w:val="-6"/>
                <w:sz w:val="28"/>
                <w:szCs w:val="28"/>
              </w:rPr>
              <w:t>электрокабель</w:t>
            </w:r>
            <w:proofErr w:type="spellEnd"/>
            <w:r w:rsidRPr="00636C36">
              <w:rPr>
                <w:spacing w:val="-6"/>
                <w:sz w:val="28"/>
                <w:szCs w:val="28"/>
              </w:rPr>
              <w:t>) наземным</w:t>
            </w:r>
            <w:r w:rsidRPr="00A1041E">
              <w:rPr>
                <w:sz w:val="28"/>
                <w:szCs w:val="28"/>
              </w:rPr>
              <w:t xml:space="preserve"> и надземным способом; строительство жилых домов с</w:t>
            </w:r>
            <w:r w:rsidR="00636C36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 xml:space="preserve">отступом от линий застройки </w:t>
            </w:r>
            <w:r w:rsidR="003A45F4">
              <w:rPr>
                <w:sz w:val="28"/>
                <w:szCs w:val="28"/>
              </w:rPr>
              <w:br/>
            </w:r>
            <w:r w:rsidRPr="00A1041E">
              <w:rPr>
                <w:sz w:val="28"/>
                <w:szCs w:val="28"/>
              </w:rPr>
              <w:t xml:space="preserve">улиц Михайловская и </w:t>
            </w:r>
            <w:proofErr w:type="spellStart"/>
            <w:r w:rsidRPr="00A1041E">
              <w:rPr>
                <w:sz w:val="28"/>
                <w:szCs w:val="28"/>
              </w:rPr>
              <w:t>Каляева</w:t>
            </w:r>
            <w:proofErr w:type="spellEnd"/>
            <w:r w:rsidRPr="00A1041E">
              <w:rPr>
                <w:sz w:val="28"/>
                <w:szCs w:val="28"/>
              </w:rPr>
              <w:t>;</w:t>
            </w:r>
          </w:p>
          <w:p w:rsidR="00A1041E" w:rsidRPr="00A1041E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A1041E">
              <w:rPr>
                <w:sz w:val="28"/>
                <w:szCs w:val="28"/>
              </w:rPr>
              <w:t xml:space="preserve">установка со стороны улицы ограждений из бетонных плит, </w:t>
            </w:r>
            <w:proofErr w:type="spellStart"/>
            <w:r w:rsidRPr="00A1041E">
              <w:rPr>
                <w:sz w:val="28"/>
                <w:szCs w:val="28"/>
              </w:rPr>
              <w:t>металлопрофиля</w:t>
            </w:r>
            <w:proofErr w:type="spellEnd"/>
            <w:r w:rsidRPr="00A1041E">
              <w:rPr>
                <w:sz w:val="28"/>
                <w:szCs w:val="28"/>
              </w:rPr>
              <w:t>; использование в</w:t>
            </w:r>
            <w:r w:rsidR="00636C36">
              <w:rPr>
                <w:sz w:val="28"/>
                <w:szCs w:val="28"/>
              </w:rPr>
              <w:t> </w:t>
            </w:r>
            <w:r w:rsidRPr="00A1041E">
              <w:rPr>
                <w:sz w:val="28"/>
                <w:szCs w:val="28"/>
              </w:rPr>
              <w:t>окраске ограждений ярких цветов</w:t>
            </w:r>
          </w:p>
        </w:tc>
      </w:tr>
    </w:tbl>
    <w:p w:rsidR="00A1041E" w:rsidRPr="00636C36" w:rsidRDefault="00A1041E" w:rsidP="00A1041E">
      <w:pPr>
        <w:spacing w:line="223" w:lineRule="auto"/>
        <w:ind w:right="5551"/>
        <w:jc w:val="center"/>
        <w:rPr>
          <w:kern w:val="2"/>
          <w:sz w:val="28"/>
          <w:szCs w:val="28"/>
        </w:rPr>
      </w:pPr>
    </w:p>
    <w:p w:rsidR="00636C36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636C36">
        <w:rPr>
          <w:kern w:val="2"/>
          <w:sz w:val="28"/>
          <w:szCs w:val="28"/>
          <w:lang w:eastAsia="zh-CN"/>
        </w:rPr>
        <w:t>3.</w:t>
      </w:r>
      <w:r w:rsidR="00636C36">
        <w:rPr>
          <w:kern w:val="2"/>
          <w:sz w:val="28"/>
          <w:szCs w:val="28"/>
          <w:lang w:eastAsia="zh-CN"/>
        </w:rPr>
        <w:t> </w:t>
      </w:r>
      <w:r w:rsidRPr="00636C36">
        <w:rPr>
          <w:kern w:val="2"/>
          <w:sz w:val="28"/>
          <w:szCs w:val="28"/>
          <w:lang w:eastAsia="zh-CN"/>
        </w:rPr>
        <w:t>Требования к градостроительным ре</w:t>
      </w:r>
      <w:r w:rsidR="00636C36">
        <w:rPr>
          <w:kern w:val="2"/>
          <w:sz w:val="28"/>
          <w:szCs w:val="28"/>
          <w:lang w:eastAsia="zh-CN"/>
        </w:rPr>
        <w:t>гламентам в границах территорий</w:t>
      </w:r>
    </w:p>
    <w:p w:rsidR="00A1041E" w:rsidRPr="00636C36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</w:rPr>
      </w:pPr>
      <w:r w:rsidRPr="00636C36">
        <w:rPr>
          <w:kern w:val="2"/>
          <w:sz w:val="28"/>
          <w:szCs w:val="28"/>
          <w:lang w:eastAsia="zh-CN"/>
        </w:rPr>
        <w:t xml:space="preserve">зоны </w:t>
      </w:r>
      <w:r w:rsidRPr="00636C36">
        <w:rPr>
          <w:bCs/>
          <w:kern w:val="2"/>
          <w:sz w:val="28"/>
          <w:szCs w:val="28"/>
          <w:lang w:eastAsia="zh-CN"/>
        </w:rPr>
        <w:t xml:space="preserve">регулирования застройки и хозяйственной деятельности второго типа </w:t>
      </w:r>
    </w:p>
    <w:p w:rsidR="00A1041E" w:rsidRPr="00636C36" w:rsidRDefault="00A1041E" w:rsidP="00A1041E">
      <w:pPr>
        <w:tabs>
          <w:tab w:val="left" w:pos="4270"/>
        </w:tabs>
        <w:suppressAutoHyphens/>
        <w:autoSpaceDE w:val="0"/>
        <w:spacing w:line="223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745"/>
        <w:gridCol w:w="4497"/>
      </w:tblGrid>
      <w:tr w:rsidR="00A1041E" w:rsidRPr="00A1041E" w:rsidTr="00636C36">
        <w:trPr>
          <w:tblHeader/>
        </w:trPr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№</w:t>
            </w:r>
          </w:p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proofErr w:type="gramStart"/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п</w:t>
            </w:r>
            <w:proofErr w:type="gramEnd"/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4745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Разрешается</w:t>
            </w:r>
          </w:p>
        </w:tc>
        <w:tc>
          <w:tcPr>
            <w:tcW w:w="4497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Запрещается</w:t>
            </w:r>
          </w:p>
        </w:tc>
      </w:tr>
    </w:tbl>
    <w:p w:rsidR="00A1041E" w:rsidRPr="00A1041E" w:rsidRDefault="00A1041E" w:rsidP="00A1041E">
      <w:pPr>
        <w:spacing w:line="223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745"/>
        <w:gridCol w:w="4497"/>
      </w:tblGrid>
      <w:tr w:rsidR="00A1041E" w:rsidRPr="00A1041E" w:rsidTr="00636C36">
        <w:trPr>
          <w:tblHeader/>
        </w:trPr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745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497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1041E" w:rsidRPr="00A1041E" w:rsidTr="00636C36"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745" w:type="dxa"/>
          </w:tcPr>
          <w:p w:rsidR="00A1041E" w:rsidRPr="00636C36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636C36">
              <w:rPr>
                <w:sz w:val="28"/>
                <w:szCs w:val="28"/>
              </w:rPr>
              <w:t>Сохранение существующих градо</w:t>
            </w:r>
            <w:r w:rsidR="005F514F">
              <w:rPr>
                <w:sz w:val="28"/>
                <w:szCs w:val="28"/>
              </w:rPr>
              <w:softHyphen/>
            </w:r>
            <w:r w:rsidRPr="00636C36">
              <w:rPr>
                <w:sz w:val="28"/>
                <w:szCs w:val="28"/>
              </w:rPr>
              <w:t>строительных (планировочных и</w:t>
            </w:r>
            <w:r w:rsidR="005F514F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типологических) характеристик историко-градостроительной среды;</w:t>
            </w:r>
          </w:p>
          <w:p w:rsidR="00A1041E" w:rsidRPr="00636C36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636C36">
              <w:rPr>
                <w:sz w:val="28"/>
                <w:szCs w:val="28"/>
              </w:rPr>
              <w:t>капитальный ремонт объектов капитального строительства;</w:t>
            </w:r>
          </w:p>
          <w:p w:rsidR="00A1041E" w:rsidRPr="00636C36" w:rsidRDefault="00A1041E" w:rsidP="005F514F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636C36">
              <w:rPr>
                <w:sz w:val="28"/>
                <w:szCs w:val="28"/>
              </w:rPr>
              <w:t>капитальный ремонт и реконструкция дорог и пешеходных проходов, в</w:t>
            </w:r>
            <w:r w:rsidR="00636C36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том</w:t>
            </w:r>
            <w:r w:rsidR="00636C36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 xml:space="preserve">числе реконструкция дорожного покрытия; снос (демонтаж) ветхих зданий и сооружений; реконструкция и капитальный ремонт объектов инженерной </w:t>
            </w:r>
            <w:r w:rsidR="00636C36" w:rsidRPr="00636C36">
              <w:rPr>
                <w:sz w:val="28"/>
                <w:szCs w:val="28"/>
              </w:rPr>
              <w:t>инфраструктуры; реконструкция и</w:t>
            </w:r>
            <w:r w:rsidR="005F514F">
              <w:rPr>
                <w:sz w:val="28"/>
                <w:szCs w:val="28"/>
              </w:rPr>
              <w:t xml:space="preserve"> </w:t>
            </w:r>
            <w:r w:rsidRPr="00636C36">
              <w:rPr>
                <w:sz w:val="28"/>
                <w:szCs w:val="28"/>
              </w:rPr>
              <w:t>строительство объект</w:t>
            </w:r>
            <w:r w:rsidR="00636C36" w:rsidRPr="00636C36">
              <w:rPr>
                <w:sz w:val="28"/>
                <w:szCs w:val="28"/>
              </w:rPr>
              <w:t xml:space="preserve">ов капитального строительства с ограничением: высоты зданий </w:t>
            </w:r>
            <w:r w:rsidR="00636C36" w:rsidRPr="00636C36">
              <w:rPr>
                <w:spacing w:val="-6"/>
                <w:sz w:val="28"/>
                <w:szCs w:val="28"/>
              </w:rPr>
              <w:t>и </w:t>
            </w:r>
            <w:r w:rsidRPr="00636C36">
              <w:rPr>
                <w:spacing w:val="-6"/>
                <w:sz w:val="28"/>
                <w:szCs w:val="28"/>
              </w:rPr>
              <w:t>сооружений – до 6,0 метра от</w:t>
            </w:r>
            <w:r w:rsidR="00636C36" w:rsidRPr="00636C36">
              <w:rPr>
                <w:spacing w:val="-6"/>
                <w:sz w:val="28"/>
                <w:szCs w:val="28"/>
              </w:rPr>
              <w:t> </w:t>
            </w:r>
            <w:r w:rsidRPr="00636C36">
              <w:rPr>
                <w:spacing w:val="-6"/>
                <w:sz w:val="28"/>
                <w:szCs w:val="28"/>
              </w:rPr>
              <w:t>основной отметки земли до верха парапета плоской крыши или 8,</w:t>
            </w:r>
            <w:r w:rsidR="00636C36" w:rsidRPr="00636C36">
              <w:rPr>
                <w:spacing w:val="-6"/>
                <w:sz w:val="28"/>
                <w:szCs w:val="28"/>
              </w:rPr>
              <w:t> </w:t>
            </w:r>
            <w:r w:rsidRPr="00636C36">
              <w:rPr>
                <w:spacing w:val="-6"/>
                <w:sz w:val="28"/>
                <w:szCs w:val="28"/>
              </w:rPr>
              <w:t>0 метра до конька</w:t>
            </w:r>
            <w:r w:rsidRPr="00636C36">
              <w:rPr>
                <w:sz w:val="28"/>
                <w:szCs w:val="28"/>
              </w:rPr>
              <w:t xml:space="preserve"> скатной крыши;</w:t>
            </w:r>
            <w:proofErr w:type="gramEnd"/>
            <w:r w:rsidRPr="00636C36">
              <w:rPr>
                <w:sz w:val="28"/>
                <w:szCs w:val="28"/>
              </w:rPr>
              <w:t xml:space="preserve"> </w:t>
            </w:r>
            <w:proofErr w:type="gramStart"/>
            <w:r w:rsidRPr="00636C36">
              <w:rPr>
                <w:sz w:val="28"/>
                <w:szCs w:val="28"/>
              </w:rPr>
              <w:t>фасады – оштукатурены с последующим окрашиванием; из керамического кирпича, допускается применение в</w:t>
            </w:r>
            <w:r w:rsidR="005F514F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 xml:space="preserve">облицовке фасадов материалов, имитирующих натуральные (камень, кирпич); вертикальные стены зданий по красной линии застройки улиц должны завершаться скатными </w:t>
            </w:r>
            <w:r w:rsidRPr="00314B64">
              <w:rPr>
                <w:spacing w:val="-6"/>
                <w:sz w:val="28"/>
                <w:szCs w:val="28"/>
              </w:rPr>
              <w:t xml:space="preserve">крышами (двухскатные, </w:t>
            </w:r>
            <w:proofErr w:type="spellStart"/>
            <w:r w:rsidRPr="00314B64">
              <w:rPr>
                <w:spacing w:val="-6"/>
                <w:sz w:val="28"/>
                <w:szCs w:val="28"/>
              </w:rPr>
              <w:t>многоскатные</w:t>
            </w:r>
            <w:proofErr w:type="spellEnd"/>
            <w:r w:rsidRPr="00636C36">
              <w:rPr>
                <w:sz w:val="28"/>
                <w:szCs w:val="28"/>
              </w:rPr>
              <w:t xml:space="preserve"> с уклоном от 25 до 45 градусов); сохранение существующих градо</w:t>
            </w:r>
            <w:r w:rsidR="005F514F">
              <w:rPr>
                <w:sz w:val="28"/>
                <w:szCs w:val="28"/>
              </w:rPr>
              <w:softHyphen/>
            </w:r>
            <w:r w:rsidRPr="00636C36">
              <w:rPr>
                <w:sz w:val="28"/>
                <w:szCs w:val="28"/>
              </w:rPr>
              <w:t>строительных (планировочных и</w:t>
            </w:r>
            <w:r w:rsidR="00314B64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типологических) характеристик историко-градостроительной среды, исторических линий застройки улиц</w:t>
            </w:r>
            <w:proofErr w:type="gramEnd"/>
          </w:p>
        </w:tc>
        <w:tc>
          <w:tcPr>
            <w:tcW w:w="4497" w:type="dxa"/>
          </w:tcPr>
          <w:p w:rsidR="00A1041E" w:rsidRPr="00314B64" w:rsidRDefault="00A1041E" w:rsidP="00636C36">
            <w:pPr>
              <w:tabs>
                <w:tab w:val="left" w:pos="317"/>
              </w:tabs>
              <w:contextualSpacing/>
              <w:jc w:val="both"/>
              <w:rPr>
                <w:spacing w:val="-6"/>
                <w:sz w:val="28"/>
                <w:szCs w:val="28"/>
              </w:rPr>
            </w:pPr>
            <w:r w:rsidRPr="00636C36">
              <w:rPr>
                <w:sz w:val="28"/>
                <w:szCs w:val="28"/>
              </w:rPr>
              <w:t>применение для отделки фасадо</w:t>
            </w:r>
            <w:r w:rsidR="00636C36" w:rsidRPr="00636C36">
              <w:rPr>
                <w:sz w:val="28"/>
                <w:szCs w:val="28"/>
              </w:rPr>
              <w:t xml:space="preserve">в </w:t>
            </w:r>
            <w:r w:rsidR="00636C36" w:rsidRPr="00314B64">
              <w:rPr>
                <w:spacing w:val="-6"/>
                <w:sz w:val="28"/>
                <w:szCs w:val="28"/>
              </w:rPr>
              <w:t>железобетонных, композитных и </w:t>
            </w:r>
            <w:r w:rsidRPr="00314B64">
              <w:rPr>
                <w:spacing w:val="-6"/>
                <w:sz w:val="28"/>
                <w:szCs w:val="28"/>
              </w:rPr>
              <w:t xml:space="preserve">иных панелей или </w:t>
            </w:r>
            <w:proofErr w:type="spellStart"/>
            <w:r w:rsidRPr="00314B64">
              <w:rPr>
                <w:spacing w:val="-6"/>
                <w:sz w:val="28"/>
                <w:szCs w:val="28"/>
              </w:rPr>
              <w:t>сайдинга</w:t>
            </w:r>
            <w:proofErr w:type="spellEnd"/>
            <w:r w:rsidRPr="00314B64">
              <w:rPr>
                <w:spacing w:val="-6"/>
                <w:sz w:val="28"/>
                <w:szCs w:val="28"/>
              </w:rPr>
              <w:t>; бетонных блоков и иных стеновых строительных блоков, сплошного или</w:t>
            </w:r>
            <w:r w:rsidR="00314B64">
              <w:rPr>
                <w:spacing w:val="-6"/>
                <w:sz w:val="28"/>
                <w:szCs w:val="28"/>
              </w:rPr>
              <w:t> </w:t>
            </w:r>
            <w:r w:rsidRPr="00314B64">
              <w:rPr>
                <w:spacing w:val="-6"/>
                <w:sz w:val="28"/>
                <w:szCs w:val="28"/>
              </w:rPr>
              <w:t>витражного остекления;</w:t>
            </w:r>
          </w:p>
          <w:p w:rsidR="00A1041E" w:rsidRPr="00636C36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314B64">
              <w:rPr>
                <w:spacing w:val="-6"/>
                <w:sz w:val="28"/>
                <w:szCs w:val="28"/>
              </w:rPr>
              <w:t>применение диссонансных объемно-пространственных и архитектурных решений, выраженных чрезмерно активным силуэтом и использо</w:t>
            </w:r>
            <w:r w:rsidR="00314B64">
              <w:rPr>
                <w:spacing w:val="-6"/>
                <w:sz w:val="28"/>
                <w:szCs w:val="28"/>
              </w:rPr>
              <w:softHyphen/>
            </w:r>
            <w:r w:rsidRPr="00314B64">
              <w:rPr>
                <w:spacing w:val="-6"/>
                <w:sz w:val="28"/>
                <w:szCs w:val="28"/>
              </w:rPr>
              <w:t>ванием цветовых решений максимальной насыщенности; размещение взрывопожароопасных объектов, объектов с динамическим воздействием; применение техни</w:t>
            </w:r>
            <w:r w:rsidR="00314B64">
              <w:rPr>
                <w:spacing w:val="-6"/>
                <w:sz w:val="28"/>
                <w:szCs w:val="28"/>
              </w:rPr>
              <w:softHyphen/>
            </w:r>
            <w:r w:rsidRPr="00314B64">
              <w:rPr>
                <w:spacing w:val="-6"/>
                <w:sz w:val="28"/>
                <w:szCs w:val="28"/>
              </w:rPr>
              <w:t>ческих средств, создающих динамическое, ударное или удар</w:t>
            </w:r>
            <w:r w:rsidR="00636C36" w:rsidRPr="00314B64">
              <w:rPr>
                <w:spacing w:val="-6"/>
                <w:sz w:val="28"/>
                <w:szCs w:val="28"/>
              </w:rPr>
              <w:t>н</w:t>
            </w:r>
            <w:proofErr w:type="gramStart"/>
            <w:r w:rsidR="00636C36" w:rsidRPr="00314B64">
              <w:rPr>
                <w:spacing w:val="-6"/>
                <w:sz w:val="28"/>
                <w:szCs w:val="28"/>
              </w:rPr>
              <w:t>о-</w:t>
            </w:r>
            <w:proofErr w:type="gramEnd"/>
            <w:r w:rsidR="00636C36" w:rsidRPr="00314B64">
              <w:rPr>
                <w:spacing w:val="-6"/>
                <w:sz w:val="28"/>
                <w:szCs w:val="28"/>
              </w:rPr>
              <w:t xml:space="preserve"> вибрационное воздействие на </w:t>
            </w:r>
            <w:r w:rsidRPr="00314B64">
              <w:rPr>
                <w:spacing w:val="-6"/>
                <w:sz w:val="28"/>
                <w:szCs w:val="28"/>
              </w:rPr>
              <w:t>основа</w:t>
            </w:r>
            <w:r w:rsidR="00314B64">
              <w:rPr>
                <w:spacing w:val="-6"/>
                <w:sz w:val="28"/>
                <w:szCs w:val="28"/>
              </w:rPr>
              <w:softHyphen/>
            </w:r>
            <w:r w:rsidRPr="00314B64">
              <w:rPr>
                <w:spacing w:val="-6"/>
                <w:sz w:val="28"/>
                <w:szCs w:val="28"/>
              </w:rPr>
              <w:t>ния и конструкции объекта культурного наследия; размещение на</w:t>
            </w:r>
            <w:r w:rsidR="00314B64">
              <w:rPr>
                <w:spacing w:val="-6"/>
                <w:sz w:val="28"/>
                <w:szCs w:val="28"/>
              </w:rPr>
              <w:t> </w:t>
            </w:r>
            <w:r w:rsidRPr="00314B64">
              <w:rPr>
                <w:spacing w:val="-6"/>
                <w:sz w:val="28"/>
                <w:szCs w:val="28"/>
              </w:rPr>
              <w:t>фасадах</w:t>
            </w:r>
            <w:r w:rsidRPr="00636C36">
              <w:rPr>
                <w:sz w:val="28"/>
                <w:szCs w:val="28"/>
              </w:rPr>
              <w:t xml:space="preserve"> зданий, выходящих на</w:t>
            </w:r>
            <w:r w:rsidR="00314B64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красные линии улиц Троицкая и</w:t>
            </w:r>
            <w:r w:rsidR="00314B64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Михайловская, антенн, наружных блоков вентиляции и кондициони</w:t>
            </w:r>
            <w:r w:rsidR="00314B64">
              <w:rPr>
                <w:sz w:val="28"/>
                <w:szCs w:val="28"/>
              </w:rPr>
              <w:softHyphen/>
            </w:r>
            <w:r w:rsidRPr="00636C36">
              <w:rPr>
                <w:sz w:val="28"/>
                <w:szCs w:val="28"/>
              </w:rPr>
              <w:t>рования, вентиляционных труб, систем газоснабжения и прочего технологического оборудования;</w:t>
            </w:r>
          </w:p>
          <w:p w:rsidR="00A1041E" w:rsidRPr="00636C36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636C36">
              <w:rPr>
                <w:sz w:val="28"/>
                <w:szCs w:val="28"/>
              </w:rPr>
              <w:t>установка на фасадах и крышах зданий рекламных конструкций;</w:t>
            </w:r>
          </w:p>
          <w:p w:rsidR="00A1041E" w:rsidRPr="00636C36" w:rsidRDefault="00A1041E" w:rsidP="00636C36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636C36">
              <w:rPr>
                <w:sz w:val="28"/>
                <w:szCs w:val="28"/>
              </w:rPr>
              <w:t xml:space="preserve">прокладка инженерных коммуникаций (водоснабжение, газопровод, </w:t>
            </w:r>
            <w:proofErr w:type="spellStart"/>
            <w:r w:rsidRPr="00636C36">
              <w:rPr>
                <w:sz w:val="28"/>
                <w:szCs w:val="28"/>
              </w:rPr>
              <w:t>электрокабель</w:t>
            </w:r>
            <w:proofErr w:type="spellEnd"/>
            <w:r w:rsidRPr="00636C36">
              <w:rPr>
                <w:sz w:val="28"/>
                <w:szCs w:val="28"/>
              </w:rPr>
              <w:t>) наземным и надземным способом; строительство жилых домов с</w:t>
            </w:r>
            <w:r w:rsidR="00314B64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отступом от линий застройки</w:t>
            </w:r>
            <w:r w:rsidR="005F514F">
              <w:rPr>
                <w:sz w:val="28"/>
                <w:szCs w:val="28"/>
              </w:rPr>
              <w:t xml:space="preserve"> </w:t>
            </w:r>
            <w:r w:rsidRPr="00636C36">
              <w:rPr>
                <w:sz w:val="28"/>
                <w:szCs w:val="28"/>
              </w:rPr>
              <w:t>улиц</w:t>
            </w:r>
            <w:r w:rsidR="005F514F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Троицкая и Михайловская;</w:t>
            </w:r>
          </w:p>
          <w:p w:rsidR="00A1041E" w:rsidRPr="00636C36" w:rsidRDefault="00A1041E" w:rsidP="00314B64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636C36">
              <w:rPr>
                <w:sz w:val="28"/>
                <w:szCs w:val="28"/>
              </w:rPr>
              <w:t xml:space="preserve">установка со стороны улицы ограждений из бетонных плит, </w:t>
            </w:r>
            <w:proofErr w:type="spellStart"/>
            <w:r w:rsidRPr="00636C36">
              <w:rPr>
                <w:sz w:val="28"/>
                <w:szCs w:val="28"/>
              </w:rPr>
              <w:t>металлопрофиля</w:t>
            </w:r>
            <w:proofErr w:type="spellEnd"/>
            <w:r w:rsidRPr="00636C36">
              <w:rPr>
                <w:sz w:val="28"/>
                <w:szCs w:val="28"/>
              </w:rPr>
              <w:t>; использование в</w:t>
            </w:r>
            <w:r w:rsidR="00314B64">
              <w:rPr>
                <w:sz w:val="28"/>
                <w:szCs w:val="28"/>
              </w:rPr>
              <w:t> </w:t>
            </w:r>
            <w:r w:rsidRPr="00636C36">
              <w:rPr>
                <w:sz w:val="28"/>
                <w:szCs w:val="28"/>
              </w:rPr>
              <w:t>окраске ограждений ярких цветов</w:t>
            </w:r>
          </w:p>
        </w:tc>
      </w:tr>
    </w:tbl>
    <w:p w:rsidR="00A1041E" w:rsidRPr="00314B64" w:rsidRDefault="00A1041E" w:rsidP="00A1041E">
      <w:pPr>
        <w:spacing w:line="223" w:lineRule="auto"/>
        <w:ind w:right="5551"/>
        <w:jc w:val="center"/>
        <w:rPr>
          <w:kern w:val="2"/>
          <w:sz w:val="28"/>
          <w:szCs w:val="28"/>
        </w:rPr>
      </w:pPr>
    </w:p>
    <w:p w:rsidR="00314B64" w:rsidRPr="00314B64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  <w:lang w:eastAsia="zh-CN"/>
        </w:rPr>
      </w:pPr>
      <w:r w:rsidRPr="00314B64">
        <w:rPr>
          <w:kern w:val="2"/>
          <w:sz w:val="28"/>
          <w:szCs w:val="28"/>
          <w:lang w:eastAsia="zh-CN"/>
        </w:rPr>
        <w:t>4.</w:t>
      </w:r>
      <w:r w:rsidR="00314B64">
        <w:rPr>
          <w:kern w:val="2"/>
          <w:sz w:val="28"/>
          <w:szCs w:val="28"/>
          <w:lang w:eastAsia="zh-CN"/>
        </w:rPr>
        <w:t> </w:t>
      </w:r>
      <w:r w:rsidRPr="00314B64">
        <w:rPr>
          <w:kern w:val="2"/>
          <w:sz w:val="28"/>
          <w:szCs w:val="28"/>
          <w:lang w:eastAsia="zh-CN"/>
        </w:rPr>
        <w:t>Требования к градостроительным регламентам в границах территорий</w:t>
      </w:r>
    </w:p>
    <w:p w:rsidR="00A1041E" w:rsidRPr="00314B64" w:rsidRDefault="00A1041E" w:rsidP="00A1041E">
      <w:pPr>
        <w:suppressAutoHyphens/>
        <w:autoSpaceDE w:val="0"/>
        <w:spacing w:line="223" w:lineRule="auto"/>
        <w:jc w:val="center"/>
        <w:rPr>
          <w:kern w:val="2"/>
          <w:sz w:val="28"/>
          <w:szCs w:val="28"/>
        </w:rPr>
      </w:pPr>
      <w:r w:rsidRPr="00314B64">
        <w:rPr>
          <w:kern w:val="2"/>
          <w:sz w:val="28"/>
          <w:szCs w:val="28"/>
          <w:lang w:eastAsia="zh-CN"/>
        </w:rPr>
        <w:t xml:space="preserve">зоны </w:t>
      </w:r>
      <w:r w:rsidRPr="00314B64">
        <w:rPr>
          <w:bCs/>
          <w:kern w:val="2"/>
          <w:sz w:val="28"/>
          <w:szCs w:val="28"/>
          <w:lang w:eastAsia="zh-CN"/>
        </w:rPr>
        <w:t xml:space="preserve">регулирования застройки и хозяйственной деятельности третьего типа </w:t>
      </w:r>
    </w:p>
    <w:p w:rsidR="00A1041E" w:rsidRPr="00314B64" w:rsidRDefault="00A1041E" w:rsidP="00A1041E">
      <w:pPr>
        <w:tabs>
          <w:tab w:val="left" w:pos="4270"/>
        </w:tabs>
        <w:suppressAutoHyphens/>
        <w:autoSpaceDE w:val="0"/>
        <w:spacing w:line="223" w:lineRule="auto"/>
        <w:jc w:val="center"/>
        <w:rPr>
          <w:kern w:val="2"/>
          <w:sz w:val="28"/>
          <w:szCs w:val="28"/>
        </w:rPr>
      </w:pPr>
      <w:r w:rsidRPr="00314B64">
        <w:rPr>
          <w:kern w:val="2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745"/>
        <w:gridCol w:w="4497"/>
      </w:tblGrid>
      <w:tr w:rsidR="00A1041E" w:rsidRPr="00A1041E" w:rsidTr="00314B64">
        <w:trPr>
          <w:tblHeader/>
        </w:trPr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№</w:t>
            </w:r>
          </w:p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proofErr w:type="gramStart"/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п</w:t>
            </w:r>
            <w:proofErr w:type="gramEnd"/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4745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Разрешается</w:t>
            </w:r>
          </w:p>
        </w:tc>
        <w:tc>
          <w:tcPr>
            <w:tcW w:w="4497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kern w:val="2"/>
                <w:sz w:val="28"/>
                <w:szCs w:val="28"/>
                <w:lang w:eastAsia="zh-CN"/>
              </w:rPr>
              <w:t>Запрещается</w:t>
            </w:r>
          </w:p>
        </w:tc>
      </w:tr>
    </w:tbl>
    <w:p w:rsidR="00A1041E" w:rsidRPr="00A1041E" w:rsidRDefault="00A1041E" w:rsidP="00A1041E">
      <w:pPr>
        <w:spacing w:line="223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745"/>
        <w:gridCol w:w="4497"/>
      </w:tblGrid>
      <w:tr w:rsidR="00A1041E" w:rsidRPr="00A1041E" w:rsidTr="00314B64">
        <w:trPr>
          <w:tblHeader/>
        </w:trPr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745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497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1041E" w:rsidRPr="00A1041E" w:rsidTr="00314B64">
        <w:tc>
          <w:tcPr>
            <w:tcW w:w="624" w:type="dxa"/>
          </w:tcPr>
          <w:p w:rsidR="00A1041E" w:rsidRPr="00A1041E" w:rsidRDefault="00A1041E" w:rsidP="00A1041E">
            <w:pPr>
              <w:suppressAutoHyphens/>
              <w:spacing w:line="223" w:lineRule="auto"/>
              <w:jc w:val="center"/>
              <w:rPr>
                <w:bCs/>
                <w:kern w:val="2"/>
                <w:sz w:val="28"/>
                <w:szCs w:val="28"/>
                <w:lang w:eastAsia="zh-CN"/>
              </w:rPr>
            </w:pPr>
            <w:r w:rsidRPr="00A1041E">
              <w:rPr>
                <w:bCs/>
                <w:kern w:val="2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745" w:type="dxa"/>
          </w:tcPr>
          <w:p w:rsidR="00A1041E" w:rsidRPr="00314B64" w:rsidRDefault="00A1041E" w:rsidP="00314B64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314B64">
              <w:rPr>
                <w:sz w:val="28"/>
                <w:szCs w:val="28"/>
              </w:rPr>
              <w:t>Сохранение существующих градостроительных (планировочных и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>типологических) характеристик историко-градостроительной среды;</w:t>
            </w:r>
          </w:p>
          <w:p w:rsidR="00A1041E" w:rsidRPr="00314B64" w:rsidRDefault="00A1041E" w:rsidP="00314B64">
            <w:pPr>
              <w:tabs>
                <w:tab w:val="left" w:pos="317"/>
              </w:tabs>
              <w:contextualSpacing/>
              <w:jc w:val="both"/>
              <w:rPr>
                <w:strike/>
                <w:sz w:val="28"/>
                <w:szCs w:val="28"/>
              </w:rPr>
            </w:pPr>
            <w:r w:rsidRPr="00314B64">
              <w:rPr>
                <w:sz w:val="28"/>
                <w:szCs w:val="28"/>
              </w:rPr>
              <w:t xml:space="preserve">капитальный ремонт объектов капитального строительства; </w:t>
            </w:r>
          </w:p>
          <w:p w:rsidR="00A1041E" w:rsidRPr="00314B64" w:rsidRDefault="00A1041E" w:rsidP="00314B64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314B64">
              <w:rPr>
                <w:sz w:val="28"/>
                <w:szCs w:val="28"/>
              </w:rPr>
              <w:t xml:space="preserve">капитальный ремонт и реконструкция дорог и пешеходных проходов, </w:t>
            </w:r>
            <w:r w:rsidRPr="00314B64">
              <w:rPr>
                <w:spacing w:val="-6"/>
                <w:sz w:val="28"/>
                <w:szCs w:val="28"/>
              </w:rPr>
              <w:t>в</w:t>
            </w:r>
            <w:r w:rsidR="00314B64">
              <w:rPr>
                <w:spacing w:val="-6"/>
                <w:sz w:val="28"/>
                <w:szCs w:val="28"/>
              </w:rPr>
              <w:t> </w:t>
            </w:r>
            <w:r w:rsidRPr="00314B64">
              <w:rPr>
                <w:spacing w:val="-6"/>
                <w:sz w:val="28"/>
                <w:szCs w:val="28"/>
              </w:rPr>
              <w:t>том</w:t>
            </w:r>
            <w:r w:rsidR="00314B64">
              <w:rPr>
                <w:spacing w:val="-6"/>
                <w:sz w:val="28"/>
                <w:szCs w:val="28"/>
              </w:rPr>
              <w:t> </w:t>
            </w:r>
            <w:r w:rsidRPr="00314B64">
              <w:rPr>
                <w:spacing w:val="-6"/>
                <w:sz w:val="28"/>
                <w:szCs w:val="28"/>
              </w:rPr>
              <w:t>числе реконструкция дорожного покрытия; снос (демонтаж) ветхих зданий и</w:t>
            </w:r>
            <w:r w:rsidR="00314B64" w:rsidRPr="00314B64">
              <w:rPr>
                <w:spacing w:val="-6"/>
                <w:sz w:val="28"/>
                <w:szCs w:val="28"/>
              </w:rPr>
              <w:t> </w:t>
            </w:r>
            <w:r w:rsidRPr="00314B64">
              <w:rPr>
                <w:spacing w:val="-6"/>
                <w:sz w:val="28"/>
                <w:szCs w:val="28"/>
              </w:rPr>
              <w:t>сооружений; реконструкция и</w:t>
            </w:r>
            <w:r w:rsidR="00314B64" w:rsidRPr="00314B64">
              <w:rPr>
                <w:spacing w:val="-6"/>
                <w:sz w:val="28"/>
                <w:szCs w:val="28"/>
              </w:rPr>
              <w:t> </w:t>
            </w:r>
            <w:r w:rsidRPr="00314B64">
              <w:rPr>
                <w:spacing w:val="-6"/>
                <w:sz w:val="28"/>
                <w:szCs w:val="28"/>
              </w:rPr>
              <w:t>капитальный ремонт объектов инженерной инфраструктуры; реконструкция и строительство объектов капитального строительства с</w:t>
            </w:r>
            <w:r w:rsidR="00314B64">
              <w:rPr>
                <w:spacing w:val="-6"/>
                <w:sz w:val="28"/>
                <w:szCs w:val="28"/>
              </w:rPr>
              <w:t> ограничением: высоты до 11,</w:t>
            </w:r>
            <w:r w:rsidRPr="00314B64">
              <w:rPr>
                <w:spacing w:val="-6"/>
                <w:sz w:val="28"/>
                <w:szCs w:val="28"/>
              </w:rPr>
              <w:t>0</w:t>
            </w:r>
            <w:r w:rsidRPr="00314B64">
              <w:rPr>
                <w:sz w:val="28"/>
                <w:szCs w:val="28"/>
              </w:rPr>
              <w:t xml:space="preserve"> метра от основной отметки земли до верха </w:t>
            </w:r>
            <w:r w:rsidRPr="00314B64">
              <w:rPr>
                <w:spacing w:val="-6"/>
                <w:sz w:val="28"/>
                <w:szCs w:val="28"/>
              </w:rPr>
              <w:t>парапета плоской крыши или 13,0 метра до конька скатной крыши;</w:t>
            </w:r>
            <w:proofErr w:type="gramEnd"/>
            <w:r w:rsidRPr="00314B64">
              <w:rPr>
                <w:spacing w:val="-6"/>
                <w:sz w:val="28"/>
                <w:szCs w:val="28"/>
              </w:rPr>
              <w:t xml:space="preserve"> </w:t>
            </w:r>
            <w:proofErr w:type="gramStart"/>
            <w:r w:rsidRPr="00314B64">
              <w:rPr>
                <w:spacing w:val="-6"/>
                <w:sz w:val="28"/>
                <w:szCs w:val="28"/>
              </w:rPr>
              <w:t>фасады – оштукатурены с</w:t>
            </w:r>
            <w:r w:rsidR="00314B64" w:rsidRPr="00314B64">
              <w:rPr>
                <w:spacing w:val="-6"/>
                <w:sz w:val="28"/>
                <w:szCs w:val="28"/>
              </w:rPr>
              <w:t xml:space="preserve"> </w:t>
            </w:r>
            <w:r w:rsidRPr="00314B64">
              <w:rPr>
                <w:spacing w:val="-6"/>
                <w:sz w:val="28"/>
                <w:szCs w:val="28"/>
              </w:rPr>
              <w:t>последующим</w:t>
            </w:r>
            <w:r w:rsidRPr="00314B64">
              <w:rPr>
                <w:sz w:val="28"/>
                <w:szCs w:val="28"/>
              </w:rPr>
              <w:t xml:space="preserve"> окрашиванием; из</w:t>
            </w:r>
            <w:r w:rsidR="00314B64">
              <w:rPr>
                <w:sz w:val="28"/>
                <w:szCs w:val="28"/>
              </w:rPr>
              <w:t xml:space="preserve"> </w:t>
            </w:r>
            <w:r w:rsidRPr="00314B64">
              <w:rPr>
                <w:sz w:val="28"/>
                <w:szCs w:val="28"/>
              </w:rPr>
              <w:t>керамического кирпича</w:t>
            </w:r>
            <w:r w:rsidRPr="00314B64">
              <w:rPr>
                <w:spacing w:val="-6"/>
                <w:sz w:val="28"/>
                <w:szCs w:val="28"/>
              </w:rPr>
              <w:t>; допускается применение в</w:t>
            </w:r>
            <w:r w:rsidR="00314B64">
              <w:rPr>
                <w:spacing w:val="-6"/>
                <w:sz w:val="28"/>
                <w:szCs w:val="28"/>
              </w:rPr>
              <w:t> </w:t>
            </w:r>
            <w:r w:rsidRPr="00314B64">
              <w:rPr>
                <w:spacing w:val="-6"/>
                <w:sz w:val="28"/>
                <w:szCs w:val="28"/>
              </w:rPr>
              <w:t>облицовке</w:t>
            </w:r>
            <w:r w:rsidRPr="00314B64">
              <w:rPr>
                <w:sz w:val="28"/>
                <w:szCs w:val="28"/>
              </w:rPr>
              <w:t xml:space="preserve"> фасадов материалов, имитирующих натуральные (камень, кирпич); вертикальные стены зданий по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 xml:space="preserve">красной линии застройки улиц должны завершаться скатными </w:t>
            </w:r>
            <w:r w:rsidRPr="00314B64">
              <w:rPr>
                <w:spacing w:val="-6"/>
                <w:sz w:val="28"/>
                <w:szCs w:val="28"/>
              </w:rPr>
              <w:t xml:space="preserve">крышами, (двухскатные, </w:t>
            </w:r>
            <w:proofErr w:type="spellStart"/>
            <w:r w:rsidRPr="00314B64">
              <w:rPr>
                <w:spacing w:val="-6"/>
                <w:sz w:val="28"/>
                <w:szCs w:val="28"/>
              </w:rPr>
              <w:t>многоскатные</w:t>
            </w:r>
            <w:proofErr w:type="spellEnd"/>
            <w:r w:rsidRPr="00314B64">
              <w:rPr>
                <w:spacing w:val="-6"/>
                <w:sz w:val="28"/>
                <w:szCs w:val="28"/>
              </w:rPr>
              <w:t xml:space="preserve"> с уклоном от 25</w:t>
            </w:r>
            <w:r w:rsidR="005F514F">
              <w:rPr>
                <w:spacing w:val="-6"/>
                <w:sz w:val="28"/>
                <w:szCs w:val="28"/>
              </w:rPr>
              <w:t xml:space="preserve"> </w:t>
            </w:r>
            <w:r w:rsidRPr="00314B64">
              <w:rPr>
                <w:spacing w:val="-6"/>
                <w:sz w:val="28"/>
                <w:szCs w:val="28"/>
              </w:rPr>
              <w:t>до</w:t>
            </w:r>
            <w:r w:rsidR="005F514F">
              <w:rPr>
                <w:spacing w:val="-6"/>
                <w:sz w:val="28"/>
                <w:szCs w:val="28"/>
              </w:rPr>
              <w:t xml:space="preserve"> </w:t>
            </w:r>
            <w:r w:rsidRPr="00314B64">
              <w:rPr>
                <w:spacing w:val="-6"/>
                <w:sz w:val="28"/>
                <w:szCs w:val="28"/>
              </w:rPr>
              <w:t>45</w:t>
            </w:r>
            <w:r w:rsidR="000F2D92">
              <w:rPr>
                <w:spacing w:val="-6"/>
                <w:sz w:val="28"/>
                <w:szCs w:val="28"/>
              </w:rPr>
              <w:t xml:space="preserve"> </w:t>
            </w:r>
            <w:r w:rsidRPr="00314B64">
              <w:rPr>
                <w:spacing w:val="-6"/>
                <w:sz w:val="28"/>
                <w:szCs w:val="28"/>
              </w:rPr>
              <w:t>градусов); сохранение</w:t>
            </w:r>
            <w:r w:rsidRPr="00314B64">
              <w:rPr>
                <w:sz w:val="28"/>
                <w:szCs w:val="28"/>
              </w:rPr>
              <w:t xml:space="preserve"> существующих градо</w:t>
            </w:r>
            <w:r w:rsidR="005F514F">
              <w:rPr>
                <w:sz w:val="28"/>
                <w:szCs w:val="28"/>
              </w:rPr>
              <w:softHyphen/>
            </w:r>
            <w:r w:rsidRPr="00314B64">
              <w:rPr>
                <w:sz w:val="28"/>
                <w:szCs w:val="28"/>
              </w:rPr>
              <w:t>строительных (планировочных и</w:t>
            </w:r>
            <w:r w:rsidR="005F514F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>типологических) характеристик историко-градостроительной среды, исторических линий застройки улиц</w:t>
            </w:r>
            <w:proofErr w:type="gramEnd"/>
          </w:p>
          <w:p w:rsidR="00A1041E" w:rsidRPr="00314B64" w:rsidRDefault="00A1041E" w:rsidP="00314B6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497" w:type="dxa"/>
          </w:tcPr>
          <w:p w:rsidR="00A1041E" w:rsidRPr="00314B64" w:rsidRDefault="00A1041E" w:rsidP="00314B64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314B64">
              <w:rPr>
                <w:sz w:val="28"/>
                <w:szCs w:val="28"/>
              </w:rPr>
              <w:t>применение для отделки фасадов железобетонных, композитных и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 xml:space="preserve">иных панелей или </w:t>
            </w:r>
            <w:proofErr w:type="spellStart"/>
            <w:r w:rsidRPr="00314B64">
              <w:rPr>
                <w:sz w:val="28"/>
                <w:szCs w:val="28"/>
              </w:rPr>
              <w:t>сайдинга</w:t>
            </w:r>
            <w:proofErr w:type="spellEnd"/>
            <w:r w:rsidRPr="00314B64">
              <w:rPr>
                <w:sz w:val="28"/>
                <w:szCs w:val="28"/>
              </w:rPr>
              <w:t>; бетонных блоков и иных стеновых строительных блоков; сплошного или витражного остекления;</w:t>
            </w:r>
          </w:p>
          <w:p w:rsidR="00A1041E" w:rsidRPr="00314B64" w:rsidRDefault="00A1041E" w:rsidP="00314B64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314B64">
              <w:rPr>
                <w:spacing w:val="-6"/>
                <w:sz w:val="28"/>
                <w:szCs w:val="28"/>
              </w:rPr>
              <w:t>применение диссонансных объемно-</w:t>
            </w:r>
            <w:r w:rsidRPr="00314B64">
              <w:rPr>
                <w:sz w:val="28"/>
                <w:szCs w:val="28"/>
              </w:rPr>
              <w:t>пространственных и</w:t>
            </w:r>
            <w:r w:rsidR="00314B64">
              <w:rPr>
                <w:sz w:val="28"/>
                <w:szCs w:val="28"/>
              </w:rPr>
              <w:t xml:space="preserve"> </w:t>
            </w:r>
            <w:proofErr w:type="gramStart"/>
            <w:r w:rsidRPr="00314B64">
              <w:rPr>
                <w:spacing w:val="-8"/>
                <w:sz w:val="28"/>
                <w:szCs w:val="28"/>
              </w:rPr>
              <w:t xml:space="preserve">архитектурных </w:t>
            </w:r>
            <w:r w:rsidRPr="005F514F">
              <w:rPr>
                <w:sz w:val="28"/>
                <w:szCs w:val="28"/>
              </w:rPr>
              <w:t>решений</w:t>
            </w:r>
            <w:proofErr w:type="gramEnd"/>
            <w:r w:rsidRPr="00314B64">
              <w:rPr>
                <w:spacing w:val="-8"/>
                <w:sz w:val="28"/>
                <w:szCs w:val="28"/>
              </w:rPr>
              <w:t xml:space="preserve">, </w:t>
            </w:r>
            <w:r w:rsidRPr="005F514F">
              <w:rPr>
                <w:spacing w:val="8"/>
                <w:sz w:val="28"/>
                <w:szCs w:val="28"/>
              </w:rPr>
              <w:t>выраженных</w:t>
            </w:r>
            <w:r w:rsidRPr="00314B64">
              <w:rPr>
                <w:sz w:val="28"/>
                <w:szCs w:val="28"/>
              </w:rPr>
              <w:t xml:space="preserve"> чрезмерно активным силуэтом и использо</w:t>
            </w:r>
            <w:r w:rsidR="00314B64">
              <w:rPr>
                <w:sz w:val="28"/>
                <w:szCs w:val="28"/>
              </w:rPr>
              <w:softHyphen/>
            </w:r>
            <w:r w:rsidRPr="00314B64">
              <w:rPr>
                <w:sz w:val="28"/>
                <w:szCs w:val="28"/>
              </w:rPr>
              <w:t>ванием цветовых решений максимальной насыщенности; размещение взрывопожароопасных объектов, объектов с динамическим воздействием; применение технических средств, создающих динамическое, ударное или ударно-вибрационное воздействие на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>основания и конструкции объекта культурного наследия; размещение на фасадах зданий, выходящих на красные линии улиц</w:t>
            </w:r>
            <w:r w:rsidR="005F514F">
              <w:rPr>
                <w:sz w:val="28"/>
                <w:szCs w:val="28"/>
              </w:rPr>
              <w:t> </w:t>
            </w:r>
            <w:proofErr w:type="gramStart"/>
            <w:r w:rsidRPr="00314B64">
              <w:rPr>
                <w:sz w:val="28"/>
                <w:szCs w:val="28"/>
              </w:rPr>
              <w:t>Троицкая</w:t>
            </w:r>
            <w:proofErr w:type="gramEnd"/>
            <w:r w:rsidRPr="00314B64">
              <w:rPr>
                <w:sz w:val="28"/>
                <w:szCs w:val="28"/>
              </w:rPr>
              <w:t xml:space="preserve"> и </w:t>
            </w:r>
            <w:proofErr w:type="spellStart"/>
            <w:r w:rsidRPr="00314B64">
              <w:rPr>
                <w:sz w:val="28"/>
                <w:szCs w:val="28"/>
              </w:rPr>
              <w:t>Каляева</w:t>
            </w:r>
            <w:proofErr w:type="spellEnd"/>
            <w:r w:rsidRPr="00314B64">
              <w:rPr>
                <w:sz w:val="28"/>
                <w:szCs w:val="28"/>
              </w:rPr>
              <w:t>, антенн, наружных блоков вентиляции и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>кондиционирования, вентиляционных труб, систем газоснабжения и прочего технологического оборудования;</w:t>
            </w:r>
          </w:p>
          <w:p w:rsidR="00A1041E" w:rsidRPr="00314B64" w:rsidRDefault="00A1041E" w:rsidP="00314B64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314B64">
              <w:rPr>
                <w:sz w:val="28"/>
                <w:szCs w:val="28"/>
              </w:rPr>
              <w:t>установка на фасадах и крышах зданий рекламных конструкций;</w:t>
            </w:r>
          </w:p>
          <w:p w:rsidR="00A1041E" w:rsidRPr="00314B64" w:rsidRDefault="00A1041E" w:rsidP="00314B64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314B64">
              <w:rPr>
                <w:sz w:val="28"/>
                <w:szCs w:val="28"/>
              </w:rPr>
              <w:t>прокладка инженерных коммуни</w:t>
            </w:r>
            <w:r w:rsidR="00314B64">
              <w:rPr>
                <w:sz w:val="28"/>
                <w:szCs w:val="28"/>
              </w:rPr>
              <w:softHyphen/>
            </w:r>
            <w:r w:rsidRPr="00314B64">
              <w:rPr>
                <w:sz w:val="28"/>
                <w:szCs w:val="28"/>
              </w:rPr>
              <w:t xml:space="preserve">каций (водоснабжение, газопровод, </w:t>
            </w:r>
            <w:proofErr w:type="spellStart"/>
            <w:r w:rsidRPr="00314B64">
              <w:rPr>
                <w:sz w:val="28"/>
                <w:szCs w:val="28"/>
              </w:rPr>
              <w:t>электрокабель</w:t>
            </w:r>
            <w:proofErr w:type="spellEnd"/>
            <w:r w:rsidRPr="00314B64">
              <w:rPr>
                <w:sz w:val="28"/>
                <w:szCs w:val="28"/>
              </w:rPr>
              <w:t>) наземным и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>надземным способом;</w:t>
            </w:r>
          </w:p>
          <w:p w:rsidR="00A1041E" w:rsidRPr="00314B64" w:rsidRDefault="00A1041E" w:rsidP="005F514F">
            <w:pPr>
              <w:tabs>
                <w:tab w:val="left" w:pos="317"/>
              </w:tabs>
              <w:contextualSpacing/>
              <w:jc w:val="both"/>
              <w:rPr>
                <w:sz w:val="28"/>
                <w:szCs w:val="28"/>
              </w:rPr>
            </w:pPr>
            <w:r w:rsidRPr="00314B64">
              <w:rPr>
                <w:sz w:val="28"/>
                <w:szCs w:val="28"/>
              </w:rPr>
              <w:t>строительство жилых домов с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>отступом от линий застройки улиц</w:t>
            </w:r>
            <w:r w:rsidR="005F514F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 xml:space="preserve">Троицкая и </w:t>
            </w:r>
            <w:proofErr w:type="spellStart"/>
            <w:r w:rsidRPr="00314B64">
              <w:rPr>
                <w:sz w:val="28"/>
                <w:szCs w:val="28"/>
              </w:rPr>
              <w:t>Каляева</w:t>
            </w:r>
            <w:proofErr w:type="spellEnd"/>
            <w:r w:rsidRPr="00314B64">
              <w:rPr>
                <w:sz w:val="28"/>
                <w:szCs w:val="28"/>
              </w:rPr>
              <w:t>; установка со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>стороны улицы ограждений из</w:t>
            </w:r>
            <w:r w:rsidR="00314B64">
              <w:rPr>
                <w:sz w:val="28"/>
                <w:szCs w:val="28"/>
              </w:rPr>
              <w:t> </w:t>
            </w:r>
            <w:r w:rsidRPr="00314B64">
              <w:rPr>
                <w:sz w:val="28"/>
                <w:szCs w:val="28"/>
              </w:rPr>
              <w:t xml:space="preserve">бетонных плит, </w:t>
            </w:r>
            <w:proofErr w:type="spellStart"/>
            <w:r w:rsidRPr="00314B64">
              <w:rPr>
                <w:sz w:val="28"/>
                <w:szCs w:val="28"/>
              </w:rPr>
              <w:t>металлопрофиля</w:t>
            </w:r>
            <w:proofErr w:type="spellEnd"/>
            <w:r w:rsidRPr="00314B64">
              <w:rPr>
                <w:sz w:val="28"/>
                <w:szCs w:val="28"/>
              </w:rPr>
              <w:t xml:space="preserve">; </w:t>
            </w:r>
            <w:proofErr w:type="gramStart"/>
            <w:r w:rsidRPr="00314B64">
              <w:rPr>
                <w:sz w:val="28"/>
                <w:szCs w:val="28"/>
              </w:rPr>
              <w:t>использовании</w:t>
            </w:r>
            <w:proofErr w:type="gramEnd"/>
            <w:r w:rsidRPr="00314B64">
              <w:rPr>
                <w:sz w:val="28"/>
                <w:szCs w:val="28"/>
              </w:rPr>
              <w:t xml:space="preserve"> в окраске ограждений ярких цветов</w:t>
            </w:r>
          </w:p>
        </w:tc>
      </w:tr>
    </w:tbl>
    <w:p w:rsidR="000021E0" w:rsidRDefault="000021E0" w:rsidP="00314B64">
      <w:pPr>
        <w:spacing w:line="223" w:lineRule="auto"/>
        <w:ind w:right="5551"/>
        <w:jc w:val="center"/>
        <w:rPr>
          <w:sz w:val="28"/>
          <w:szCs w:val="28"/>
          <w:lang w:eastAsia="en-US"/>
        </w:rPr>
      </w:pPr>
    </w:p>
    <w:p w:rsidR="00314B64" w:rsidRDefault="00314B64" w:rsidP="00561DB1">
      <w:pPr>
        <w:rPr>
          <w:sz w:val="28"/>
        </w:rPr>
      </w:pPr>
    </w:p>
    <w:p w:rsidR="00314B64" w:rsidRDefault="00314B64" w:rsidP="00561DB1">
      <w:pPr>
        <w:rPr>
          <w:sz w:val="28"/>
        </w:rPr>
      </w:pPr>
    </w:p>
    <w:p w:rsidR="00314B64" w:rsidRDefault="00314B64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314B64" w:rsidRDefault="00314B64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314B64" w:rsidRPr="00314B64" w:rsidRDefault="00314B64" w:rsidP="00314B64">
      <w:pPr>
        <w:rPr>
          <w:sz w:val="28"/>
          <w:szCs w:val="28"/>
          <w:lang w:eastAsia="en-US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314B64" w:rsidRPr="00314B64" w:rsidSect="00B80D5B">
      <w:footerReference w:type="even" r:id="rId12"/>
      <w:footerReference w:type="default" r:id="rId13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C36" w:rsidRDefault="00636C36">
      <w:r>
        <w:separator/>
      </w:r>
    </w:p>
  </w:endnote>
  <w:endnote w:type="continuationSeparator" w:id="0">
    <w:p w:rsidR="00636C36" w:rsidRDefault="0063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36" w:rsidRDefault="00636C36" w:rsidP="00F34E23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23B3">
      <w:rPr>
        <w:rStyle w:val="ab"/>
        <w:noProof/>
      </w:rPr>
      <w:t>2</w:t>
    </w:r>
    <w:r>
      <w:rPr>
        <w:rStyle w:val="ab"/>
      </w:rPr>
      <w:fldChar w:fldCharType="end"/>
    </w:r>
  </w:p>
  <w:p w:rsidR="00A55FE9" w:rsidRPr="00A55FE9" w:rsidRDefault="00A55FE9">
    <w:pPr>
      <w:rPr>
        <w:lang w:val="en-US"/>
      </w:rPr>
    </w:pPr>
    <w:r>
      <w:fldChar w:fldCharType="begin"/>
    </w:r>
    <w:r w:rsidRPr="00A55FE9">
      <w:rPr>
        <w:lang w:val="en-US"/>
      </w:rPr>
      <w:instrText xml:space="preserve"> FILENAME  \p  \* MERGEFORMAT </w:instrText>
    </w:r>
    <w:r>
      <w:fldChar w:fldCharType="separate"/>
    </w:r>
    <w:r w:rsidR="00494831">
      <w:rPr>
        <w:noProof/>
        <w:lang w:val="en-US"/>
      </w:rPr>
      <w:t>Y:\ORST\Ppo\ppo742.f18.docx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36" w:rsidRDefault="00636C36" w:rsidP="00F34E23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23B3">
      <w:rPr>
        <w:rStyle w:val="ab"/>
        <w:noProof/>
      </w:rPr>
      <w:t>1</w:t>
    </w:r>
    <w:r>
      <w:rPr>
        <w:rStyle w:val="ab"/>
      </w:rPr>
      <w:fldChar w:fldCharType="end"/>
    </w:r>
  </w:p>
  <w:p w:rsidR="00A55FE9" w:rsidRPr="00A55FE9" w:rsidRDefault="00A55FE9">
    <w:pPr>
      <w:rPr>
        <w:lang w:val="en-US"/>
      </w:rPr>
    </w:pPr>
    <w:r>
      <w:fldChar w:fldCharType="begin"/>
    </w:r>
    <w:r w:rsidRPr="00A55FE9">
      <w:rPr>
        <w:lang w:val="en-US"/>
      </w:rPr>
      <w:instrText xml:space="preserve"> FILENAME  \p  \* MERGEFORMAT </w:instrText>
    </w:r>
    <w:r>
      <w:fldChar w:fldCharType="separate"/>
    </w:r>
    <w:r w:rsidR="00494831">
      <w:rPr>
        <w:noProof/>
        <w:lang w:val="en-US"/>
      </w:rPr>
      <w:t>Y:\ORST\Ppo\ppo742.f18.docx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36" w:rsidRDefault="00636C36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6C36" w:rsidRDefault="00636C36">
    <w:pPr>
      <w:pStyle w:val="a7"/>
      <w:ind w:right="360"/>
    </w:pPr>
  </w:p>
  <w:p w:rsidR="00636C36" w:rsidRDefault="00636C3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36" w:rsidRPr="00F34E23" w:rsidRDefault="00636C36" w:rsidP="00D00358">
    <w:pPr>
      <w:pStyle w:val="a7"/>
      <w:framePr w:wrap="around" w:vAnchor="text" w:hAnchor="margin" w:xAlign="right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23B3">
      <w:rPr>
        <w:rStyle w:val="ab"/>
        <w:noProof/>
      </w:rPr>
      <w:t>4</w:t>
    </w:r>
    <w:r>
      <w:rPr>
        <w:rStyle w:val="ab"/>
      </w:rPr>
      <w:fldChar w:fldCharType="end"/>
    </w:r>
  </w:p>
  <w:p w:rsidR="00636C36" w:rsidRPr="00F34E23" w:rsidRDefault="00636C36">
    <w:pPr>
      <w:rPr>
        <w:lang w:val="en-US"/>
      </w:rPr>
    </w:pPr>
    <w:r>
      <w:fldChar w:fldCharType="begin"/>
    </w:r>
    <w:r w:rsidRPr="00F34E23">
      <w:rPr>
        <w:lang w:val="en-US"/>
      </w:rPr>
      <w:instrText xml:space="preserve"> FILENAME  \p  \* MERGEFORMAT </w:instrText>
    </w:r>
    <w:r>
      <w:fldChar w:fldCharType="separate"/>
    </w:r>
    <w:r w:rsidR="00494831">
      <w:rPr>
        <w:noProof/>
        <w:lang w:val="en-US"/>
      </w:rPr>
      <w:t>Y:\ORST\Ppo\ppo742.f18.docx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C36" w:rsidRDefault="00636C36">
      <w:r>
        <w:separator/>
      </w:r>
    </w:p>
  </w:footnote>
  <w:footnote w:type="continuationSeparator" w:id="0">
    <w:p w:rsidR="00636C36" w:rsidRDefault="00636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015B2D"/>
    <w:multiLevelType w:val="hybridMultilevel"/>
    <w:tmpl w:val="03EEFAAE"/>
    <w:lvl w:ilvl="0" w:tplc="6D98B9F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1E"/>
    <w:rsid w:val="000021E0"/>
    <w:rsid w:val="00050C68"/>
    <w:rsid w:val="0005372C"/>
    <w:rsid w:val="00054D8B"/>
    <w:rsid w:val="000559D5"/>
    <w:rsid w:val="00060F3C"/>
    <w:rsid w:val="00077AE1"/>
    <w:rsid w:val="000808D6"/>
    <w:rsid w:val="000A218D"/>
    <w:rsid w:val="000A726F"/>
    <w:rsid w:val="000B4002"/>
    <w:rsid w:val="000B66C7"/>
    <w:rsid w:val="000C430D"/>
    <w:rsid w:val="000F2B40"/>
    <w:rsid w:val="000F2D92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0785B"/>
    <w:rsid w:val="00236266"/>
    <w:rsid w:val="002441CB"/>
    <w:rsid w:val="002504E8"/>
    <w:rsid w:val="00254382"/>
    <w:rsid w:val="0027031E"/>
    <w:rsid w:val="002823B3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4B64"/>
    <w:rsid w:val="003167D4"/>
    <w:rsid w:val="00341FC1"/>
    <w:rsid w:val="0037040B"/>
    <w:rsid w:val="003921D8"/>
    <w:rsid w:val="003A45F4"/>
    <w:rsid w:val="003B2193"/>
    <w:rsid w:val="00405427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94831"/>
    <w:rsid w:val="00494AC8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5F514F"/>
    <w:rsid w:val="00611679"/>
    <w:rsid w:val="00613D7D"/>
    <w:rsid w:val="00636C36"/>
    <w:rsid w:val="006564DB"/>
    <w:rsid w:val="00660EE3"/>
    <w:rsid w:val="00676B57"/>
    <w:rsid w:val="006B7A21"/>
    <w:rsid w:val="006F34C7"/>
    <w:rsid w:val="007120F8"/>
    <w:rsid w:val="007219F0"/>
    <w:rsid w:val="007379F3"/>
    <w:rsid w:val="007730B1"/>
    <w:rsid w:val="00782222"/>
    <w:rsid w:val="007936ED"/>
    <w:rsid w:val="007A7725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C1BB8"/>
    <w:rsid w:val="008E60D8"/>
    <w:rsid w:val="00910044"/>
    <w:rsid w:val="009122B1"/>
    <w:rsid w:val="009127DC"/>
    <w:rsid w:val="00913129"/>
    <w:rsid w:val="00917C70"/>
    <w:rsid w:val="009228DF"/>
    <w:rsid w:val="00924E84"/>
    <w:rsid w:val="00931944"/>
    <w:rsid w:val="00944F8C"/>
    <w:rsid w:val="00947FCC"/>
    <w:rsid w:val="00985A10"/>
    <w:rsid w:val="00A05B6C"/>
    <w:rsid w:val="00A061D7"/>
    <w:rsid w:val="00A1041E"/>
    <w:rsid w:val="00A30E81"/>
    <w:rsid w:val="00A34804"/>
    <w:rsid w:val="00A55FE9"/>
    <w:rsid w:val="00A67B50"/>
    <w:rsid w:val="00A941CF"/>
    <w:rsid w:val="00AB1ACA"/>
    <w:rsid w:val="00AE2601"/>
    <w:rsid w:val="00AF0397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B57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34E23"/>
    <w:rsid w:val="00F410DF"/>
    <w:rsid w:val="00F42D97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table" w:styleId="afff1">
    <w:name w:val="Table Grid"/>
    <w:basedOn w:val="a1"/>
    <w:rsid w:val="00A10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Содержимое таблицы"/>
    <w:basedOn w:val="a"/>
    <w:rsid w:val="00A1041E"/>
    <w:pPr>
      <w:widowControl w:val="0"/>
      <w:suppressLineNumbers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afff3">
    <w:name w:val="Normal (Web)"/>
    <w:basedOn w:val="a"/>
    <w:link w:val="afff4"/>
    <w:uiPriority w:val="99"/>
    <w:unhideWhenUsed/>
    <w:rsid w:val="00A1041E"/>
    <w:pPr>
      <w:spacing w:before="100" w:beforeAutospacing="1" w:after="119"/>
    </w:pPr>
    <w:rPr>
      <w:color w:val="000000"/>
      <w:sz w:val="24"/>
      <w:szCs w:val="24"/>
    </w:rPr>
  </w:style>
  <w:style w:type="character" w:customStyle="1" w:styleId="afff4">
    <w:name w:val="Обычный (веб) Знак"/>
    <w:link w:val="afff3"/>
    <w:uiPriority w:val="99"/>
    <w:rsid w:val="00A1041E"/>
    <w:rPr>
      <w:color w:val="000000"/>
      <w:sz w:val="24"/>
      <w:szCs w:val="24"/>
    </w:rPr>
  </w:style>
  <w:style w:type="character" w:styleId="afff5">
    <w:name w:val="Strong"/>
    <w:qFormat/>
    <w:rsid w:val="00A104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table" w:styleId="afff1">
    <w:name w:val="Table Grid"/>
    <w:basedOn w:val="a1"/>
    <w:rsid w:val="00A10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Содержимое таблицы"/>
    <w:basedOn w:val="a"/>
    <w:rsid w:val="00A1041E"/>
    <w:pPr>
      <w:widowControl w:val="0"/>
      <w:suppressLineNumbers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afff3">
    <w:name w:val="Normal (Web)"/>
    <w:basedOn w:val="a"/>
    <w:link w:val="afff4"/>
    <w:uiPriority w:val="99"/>
    <w:unhideWhenUsed/>
    <w:rsid w:val="00A1041E"/>
    <w:pPr>
      <w:spacing w:before="100" w:beforeAutospacing="1" w:after="119"/>
    </w:pPr>
    <w:rPr>
      <w:color w:val="000000"/>
      <w:sz w:val="24"/>
      <w:szCs w:val="24"/>
    </w:rPr>
  </w:style>
  <w:style w:type="character" w:customStyle="1" w:styleId="afff4">
    <w:name w:val="Обычный (веб) Знак"/>
    <w:link w:val="afff3"/>
    <w:uiPriority w:val="99"/>
    <w:rsid w:val="00A1041E"/>
    <w:rPr>
      <w:color w:val="000000"/>
      <w:sz w:val="24"/>
      <w:szCs w:val="24"/>
    </w:rPr>
  </w:style>
  <w:style w:type="character" w:styleId="afff5">
    <w:name w:val="Strong"/>
    <w:qFormat/>
    <w:rsid w:val="00A104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tif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57</TotalTime>
  <Pages>11</Pages>
  <Words>1954</Words>
  <Characters>15209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Администратор</cp:lastModifiedBy>
  <cp:revision>72</cp:revision>
  <cp:lastPrinted>2018-11-21T09:43:00Z</cp:lastPrinted>
  <dcterms:created xsi:type="dcterms:W3CDTF">2018-11-19T14:03:00Z</dcterms:created>
  <dcterms:modified xsi:type="dcterms:W3CDTF">2018-11-30T09:18:00Z</dcterms:modified>
</cp:coreProperties>
</file>